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71BE" w14:textId="77777777" w:rsidR="00690024" w:rsidRDefault="00690024" w:rsidP="00690024">
      <w:pPr>
        <w:jc w:val="center"/>
      </w:pPr>
      <w:bookmarkStart w:id="0" w:name="_Toc400114803"/>
      <w:bookmarkStart w:id="1" w:name="_Toc400114847"/>
      <w:r>
        <w:t>SPHERE</w:t>
      </w:r>
      <w:bookmarkEnd w:id="0"/>
      <w:bookmarkEnd w:id="1"/>
    </w:p>
    <w:p w14:paraId="2C2A48C9" w14:textId="77777777" w:rsidR="00690024" w:rsidRDefault="00690024" w:rsidP="00690024">
      <w:pPr>
        <w:jc w:val="center"/>
        <w:rPr>
          <w:noProof/>
          <w:lang w:eastAsia="fr-CA"/>
        </w:rPr>
      </w:pPr>
    </w:p>
    <w:p w14:paraId="6D371AC9" w14:textId="77777777" w:rsidR="00690024" w:rsidRDefault="00690024" w:rsidP="00690024">
      <w:pPr>
        <w:jc w:val="center"/>
        <w:rPr>
          <w:noProof/>
          <w:lang w:eastAsia="fr-CA"/>
        </w:rPr>
      </w:pPr>
    </w:p>
    <w:p w14:paraId="760B9411" w14:textId="77777777" w:rsidR="00690024" w:rsidRDefault="00690024" w:rsidP="00690024">
      <w:pPr>
        <w:jc w:val="center"/>
        <w:rPr>
          <w:noProof/>
          <w:lang w:eastAsia="fr-CA"/>
        </w:rPr>
      </w:pPr>
      <w:r>
        <w:rPr>
          <w:noProof/>
          <w:lang w:eastAsia="fr-CA"/>
        </w:rPr>
        <w:t>Soutien à la personne handicapée en route vers l’emploi</w:t>
      </w:r>
    </w:p>
    <w:p w14:paraId="353C448A" w14:textId="77777777" w:rsidR="00690024" w:rsidRDefault="00690024" w:rsidP="00690024">
      <w:pPr>
        <w:jc w:val="center"/>
        <w:rPr>
          <w:noProof/>
          <w:lang w:eastAsia="fr-CA"/>
        </w:rPr>
      </w:pPr>
      <w:r>
        <w:rPr>
          <w:noProof/>
          <w:lang w:eastAsia="fr-CA"/>
        </w:rPr>
        <w:t>Inclure par l’emploi, une personne à la fois</w:t>
      </w:r>
    </w:p>
    <w:p w14:paraId="641E3F6B" w14:textId="77777777" w:rsidR="00690024" w:rsidRDefault="00690024" w:rsidP="00690024">
      <w:pPr>
        <w:rPr>
          <w:noProof/>
          <w:lang w:eastAsia="fr-CA"/>
        </w:rPr>
      </w:pPr>
    </w:p>
    <w:p w14:paraId="7773CB2D" w14:textId="77777777" w:rsidR="00690024" w:rsidRDefault="00690024" w:rsidP="00690024">
      <w:pPr>
        <w:rPr>
          <w:noProof/>
          <w:lang w:eastAsia="fr-CA"/>
        </w:rPr>
      </w:pPr>
    </w:p>
    <w:p w14:paraId="30467F59" w14:textId="77777777" w:rsidR="00690024" w:rsidRDefault="00690024" w:rsidP="00690024">
      <w:pPr>
        <w:pStyle w:val="Titre"/>
        <w:rPr>
          <w:lang w:eastAsia="x-none"/>
        </w:rPr>
      </w:pPr>
    </w:p>
    <w:p w14:paraId="1B9058DE" w14:textId="77777777" w:rsidR="00690024" w:rsidRDefault="00690024" w:rsidP="00690024">
      <w:pPr>
        <w:pStyle w:val="Titre"/>
      </w:pPr>
    </w:p>
    <w:p w14:paraId="0BAE06D5" w14:textId="77777777" w:rsidR="00690024" w:rsidRDefault="00690024" w:rsidP="00690024">
      <w:pPr>
        <w:pStyle w:val="Titre"/>
      </w:pPr>
    </w:p>
    <w:p w14:paraId="2E48C61D" w14:textId="77777777" w:rsidR="00690024" w:rsidRDefault="00690024" w:rsidP="00690024">
      <w:pPr>
        <w:pStyle w:val="Titre"/>
        <w:jc w:val="center"/>
      </w:pPr>
      <w:r>
        <w:t>Rapport annuel 2019-2020</w:t>
      </w:r>
    </w:p>
    <w:p w14:paraId="38E50ADF" w14:textId="77777777" w:rsidR="00690024" w:rsidRDefault="00690024" w:rsidP="00690024"/>
    <w:p w14:paraId="45DED9AA" w14:textId="77777777" w:rsidR="00690024" w:rsidRDefault="00690024" w:rsidP="00690024">
      <w:pPr>
        <w:jc w:val="center"/>
      </w:pPr>
    </w:p>
    <w:p w14:paraId="115121A2" w14:textId="77777777" w:rsidR="00690024" w:rsidRDefault="00690024" w:rsidP="00690024">
      <w:pPr>
        <w:jc w:val="center"/>
      </w:pPr>
    </w:p>
    <w:p w14:paraId="7083F347" w14:textId="77777777" w:rsidR="00690024" w:rsidRDefault="00690024" w:rsidP="00690024">
      <w:pPr>
        <w:jc w:val="center"/>
      </w:pPr>
    </w:p>
    <w:p w14:paraId="1118EA2D" w14:textId="77777777" w:rsidR="00690024" w:rsidRDefault="00690024" w:rsidP="00690024">
      <w:pPr>
        <w:jc w:val="center"/>
      </w:pPr>
    </w:p>
    <w:p w14:paraId="03DC6BBC" w14:textId="77777777" w:rsidR="00690024" w:rsidRDefault="00690024" w:rsidP="00690024">
      <w:pPr>
        <w:jc w:val="center"/>
      </w:pPr>
      <w:hyperlink r:id="rId8" w:history="1">
        <w:r>
          <w:rPr>
            <w:rStyle w:val="Lienhypertexte"/>
            <w:rFonts w:ascii="Cambria" w:hAnsi="Cambria"/>
            <w:caps/>
          </w:rPr>
          <w:t>www.sphere-qc.ca</w:t>
        </w:r>
      </w:hyperlink>
    </w:p>
    <w:p w14:paraId="3A1DC54B" w14:textId="77777777" w:rsidR="00690024" w:rsidRDefault="00690024" w:rsidP="00690024">
      <w:pPr>
        <w:jc w:val="center"/>
      </w:pPr>
    </w:p>
    <w:p w14:paraId="2326985A" w14:textId="77777777" w:rsidR="00690024" w:rsidRDefault="00690024" w:rsidP="00690024">
      <w:pPr>
        <w:jc w:val="center"/>
      </w:pPr>
      <w:r>
        <w:t>Retrouvez-nous sur Facebook, LinkedIn, YouTube et Twitter.</w:t>
      </w:r>
    </w:p>
    <w:p w14:paraId="1AAF80D3" w14:textId="77777777" w:rsidR="00690024" w:rsidRDefault="00690024" w:rsidP="00690024">
      <w:pPr>
        <w:jc w:val="center"/>
      </w:pPr>
    </w:p>
    <w:p w14:paraId="59EDE71B" w14:textId="77777777" w:rsidR="00690024" w:rsidRDefault="00690024" w:rsidP="00690024">
      <w:pPr>
        <w:jc w:val="center"/>
      </w:pPr>
    </w:p>
    <w:p w14:paraId="16C7E974" w14:textId="77777777" w:rsidR="00690024" w:rsidRDefault="00690024" w:rsidP="00690024">
      <w:pPr>
        <w:jc w:val="center"/>
      </w:pPr>
    </w:p>
    <w:p w14:paraId="0E53B72C" w14:textId="77777777" w:rsidR="00690024" w:rsidRDefault="00690024" w:rsidP="00690024">
      <w:pPr>
        <w:jc w:val="center"/>
      </w:pPr>
    </w:p>
    <w:p w14:paraId="3CA6D705" w14:textId="77777777" w:rsidR="00690024" w:rsidRDefault="00690024" w:rsidP="00690024">
      <w:pPr>
        <w:jc w:val="center"/>
      </w:pPr>
    </w:p>
    <w:p w14:paraId="5EB10D31" w14:textId="6224D629" w:rsidR="00B90114" w:rsidRDefault="00690024" w:rsidP="00690024">
      <w:pPr>
        <w:jc w:val="center"/>
      </w:pPr>
      <w:r>
        <w:t xml:space="preserve">Le gouvernement du Québec participe au financement de SPHERE. Le gouvernement du Canada participe également à son financement, par l’intermédiaire du Fonds d’intégration pour </w:t>
      </w:r>
      <w:r>
        <w:t>les personnes handicapées</w:t>
      </w:r>
    </w:p>
    <w:sdt>
      <w:sdtPr>
        <w:rPr>
          <w:rFonts w:asciiTheme="minorHAnsi" w:eastAsiaTheme="minorHAnsi" w:hAnsiTheme="minorHAnsi" w:cstheme="minorBidi"/>
          <w:color w:val="auto"/>
          <w:sz w:val="22"/>
          <w:szCs w:val="22"/>
          <w:lang w:val="fr-FR" w:eastAsia="en-US"/>
        </w:rPr>
        <w:id w:val="-2062614373"/>
        <w:docPartObj>
          <w:docPartGallery w:val="Table of Contents"/>
          <w:docPartUnique/>
        </w:docPartObj>
      </w:sdtPr>
      <w:sdtEndPr>
        <w:rPr>
          <w:b/>
          <w:bCs/>
        </w:rPr>
      </w:sdtEndPr>
      <w:sdtContent>
        <w:p w14:paraId="499AB354" w14:textId="742884E8" w:rsidR="00C331AB" w:rsidRDefault="00C331AB">
          <w:pPr>
            <w:pStyle w:val="En-ttedetabledesmatires"/>
          </w:pPr>
          <w:r>
            <w:rPr>
              <w:lang w:val="fr-FR"/>
            </w:rPr>
            <w:t>Table des matièr</w:t>
          </w:r>
          <w:r w:rsidR="00690024">
            <w:rPr>
              <w:lang w:val="fr-FR"/>
            </w:rPr>
            <w:t>e</w:t>
          </w:r>
          <w:r>
            <w:rPr>
              <w:lang w:val="fr-FR"/>
            </w:rPr>
            <w:t>s</w:t>
          </w:r>
        </w:p>
        <w:p w14:paraId="4D5EA96E" w14:textId="6521DEBE" w:rsidR="00690024" w:rsidRDefault="00C331AB">
          <w:pPr>
            <w:pStyle w:val="TM1"/>
            <w:rPr>
              <w:rFonts w:eastAsiaTheme="minorEastAsia"/>
              <w:b w:val="0"/>
              <w:bCs w:val="0"/>
              <w:lang w:eastAsia="fr-CA"/>
            </w:rPr>
          </w:pPr>
          <w:r>
            <w:fldChar w:fldCharType="begin"/>
          </w:r>
          <w:r>
            <w:instrText xml:space="preserve"> TOC \o "1-3" \h \z \u </w:instrText>
          </w:r>
          <w:r>
            <w:fldChar w:fldCharType="separate"/>
          </w:r>
          <w:hyperlink w:anchor="_Toc83627367" w:history="1">
            <w:r w:rsidR="00690024" w:rsidRPr="00A34F2B">
              <w:rPr>
                <w:rStyle w:val="Lienhypertexte"/>
              </w:rPr>
              <w:t>Mot du président</w:t>
            </w:r>
            <w:r w:rsidR="00690024">
              <w:rPr>
                <w:webHidden/>
              </w:rPr>
              <w:tab/>
            </w:r>
            <w:r w:rsidR="00690024">
              <w:rPr>
                <w:webHidden/>
              </w:rPr>
              <w:fldChar w:fldCharType="begin"/>
            </w:r>
            <w:r w:rsidR="00690024">
              <w:rPr>
                <w:webHidden/>
              </w:rPr>
              <w:instrText xml:space="preserve"> PAGEREF _Toc83627367 \h </w:instrText>
            </w:r>
            <w:r w:rsidR="00690024">
              <w:rPr>
                <w:webHidden/>
              </w:rPr>
            </w:r>
            <w:r w:rsidR="00690024">
              <w:rPr>
                <w:webHidden/>
              </w:rPr>
              <w:fldChar w:fldCharType="separate"/>
            </w:r>
            <w:r w:rsidR="00690024">
              <w:rPr>
                <w:webHidden/>
              </w:rPr>
              <w:t>4</w:t>
            </w:r>
            <w:r w:rsidR="00690024">
              <w:rPr>
                <w:webHidden/>
              </w:rPr>
              <w:fldChar w:fldCharType="end"/>
            </w:r>
          </w:hyperlink>
        </w:p>
        <w:p w14:paraId="4396C85D" w14:textId="28E2250A" w:rsidR="00690024" w:rsidRDefault="00690024">
          <w:pPr>
            <w:pStyle w:val="TM1"/>
            <w:rPr>
              <w:rFonts w:eastAsiaTheme="minorEastAsia"/>
              <w:b w:val="0"/>
              <w:bCs w:val="0"/>
              <w:lang w:eastAsia="fr-CA"/>
            </w:rPr>
          </w:pPr>
          <w:hyperlink w:anchor="_Toc83627368" w:history="1">
            <w:r w:rsidRPr="00A34F2B">
              <w:rPr>
                <w:rStyle w:val="Lienhypertexte"/>
              </w:rPr>
              <w:t>Mot de la directrice générale</w:t>
            </w:r>
            <w:r>
              <w:rPr>
                <w:webHidden/>
              </w:rPr>
              <w:tab/>
            </w:r>
            <w:r>
              <w:rPr>
                <w:webHidden/>
              </w:rPr>
              <w:fldChar w:fldCharType="begin"/>
            </w:r>
            <w:r>
              <w:rPr>
                <w:webHidden/>
              </w:rPr>
              <w:instrText xml:space="preserve"> PAGEREF _Toc83627368 \h </w:instrText>
            </w:r>
            <w:r>
              <w:rPr>
                <w:webHidden/>
              </w:rPr>
            </w:r>
            <w:r>
              <w:rPr>
                <w:webHidden/>
              </w:rPr>
              <w:fldChar w:fldCharType="separate"/>
            </w:r>
            <w:r>
              <w:rPr>
                <w:webHidden/>
              </w:rPr>
              <w:t>5</w:t>
            </w:r>
            <w:r>
              <w:rPr>
                <w:webHidden/>
              </w:rPr>
              <w:fldChar w:fldCharType="end"/>
            </w:r>
          </w:hyperlink>
        </w:p>
        <w:p w14:paraId="0A9164BD" w14:textId="3A5456AA" w:rsidR="00690024" w:rsidRDefault="00690024">
          <w:pPr>
            <w:pStyle w:val="TM1"/>
            <w:rPr>
              <w:rFonts w:eastAsiaTheme="minorEastAsia"/>
              <w:b w:val="0"/>
              <w:bCs w:val="0"/>
              <w:lang w:eastAsia="fr-CA"/>
            </w:rPr>
          </w:pPr>
          <w:hyperlink w:anchor="_Toc83627369" w:history="1">
            <w:r w:rsidRPr="00A34F2B">
              <w:rPr>
                <w:rStyle w:val="Lienhypertexte"/>
              </w:rPr>
              <w:t>Conseil d’administration</w:t>
            </w:r>
            <w:r>
              <w:rPr>
                <w:webHidden/>
              </w:rPr>
              <w:tab/>
            </w:r>
            <w:r>
              <w:rPr>
                <w:webHidden/>
              </w:rPr>
              <w:fldChar w:fldCharType="begin"/>
            </w:r>
            <w:r>
              <w:rPr>
                <w:webHidden/>
              </w:rPr>
              <w:instrText xml:space="preserve"> PAGEREF _Toc83627369 \h </w:instrText>
            </w:r>
            <w:r>
              <w:rPr>
                <w:webHidden/>
              </w:rPr>
            </w:r>
            <w:r>
              <w:rPr>
                <w:webHidden/>
              </w:rPr>
              <w:fldChar w:fldCharType="separate"/>
            </w:r>
            <w:r>
              <w:rPr>
                <w:webHidden/>
              </w:rPr>
              <w:t>7</w:t>
            </w:r>
            <w:r>
              <w:rPr>
                <w:webHidden/>
              </w:rPr>
              <w:fldChar w:fldCharType="end"/>
            </w:r>
          </w:hyperlink>
        </w:p>
        <w:p w14:paraId="06D26F0B" w14:textId="61373657" w:rsidR="00690024" w:rsidRDefault="00690024">
          <w:pPr>
            <w:pStyle w:val="TM1"/>
            <w:rPr>
              <w:rFonts w:eastAsiaTheme="minorEastAsia"/>
              <w:b w:val="0"/>
              <w:bCs w:val="0"/>
              <w:lang w:eastAsia="fr-CA"/>
            </w:rPr>
          </w:pPr>
          <w:hyperlink w:anchor="_Toc83627370" w:history="1">
            <w:r w:rsidRPr="00A34F2B">
              <w:rPr>
                <w:rStyle w:val="Lienhypertexte"/>
              </w:rPr>
              <w:t>Équipe</w:t>
            </w:r>
            <w:r>
              <w:rPr>
                <w:webHidden/>
              </w:rPr>
              <w:tab/>
            </w:r>
            <w:r>
              <w:rPr>
                <w:webHidden/>
              </w:rPr>
              <w:fldChar w:fldCharType="begin"/>
            </w:r>
            <w:r>
              <w:rPr>
                <w:webHidden/>
              </w:rPr>
              <w:instrText xml:space="preserve"> PAGEREF _Toc83627370 \h </w:instrText>
            </w:r>
            <w:r>
              <w:rPr>
                <w:webHidden/>
              </w:rPr>
            </w:r>
            <w:r>
              <w:rPr>
                <w:webHidden/>
              </w:rPr>
              <w:fldChar w:fldCharType="separate"/>
            </w:r>
            <w:r>
              <w:rPr>
                <w:webHidden/>
              </w:rPr>
              <w:t>8</w:t>
            </w:r>
            <w:r>
              <w:rPr>
                <w:webHidden/>
              </w:rPr>
              <w:fldChar w:fldCharType="end"/>
            </w:r>
          </w:hyperlink>
        </w:p>
        <w:p w14:paraId="51FABE4E" w14:textId="2E8B2BC6" w:rsidR="00690024" w:rsidRDefault="00690024">
          <w:pPr>
            <w:pStyle w:val="TM1"/>
            <w:rPr>
              <w:rFonts w:eastAsiaTheme="minorEastAsia"/>
              <w:b w:val="0"/>
              <w:bCs w:val="0"/>
              <w:lang w:eastAsia="fr-CA"/>
            </w:rPr>
          </w:pPr>
          <w:hyperlink w:anchor="_Toc83627371" w:history="1">
            <w:r w:rsidRPr="00A34F2B">
              <w:rPr>
                <w:rStyle w:val="Lienhypertexte"/>
              </w:rPr>
              <w:t>Mission, vision, moyens</w:t>
            </w:r>
            <w:r>
              <w:rPr>
                <w:webHidden/>
              </w:rPr>
              <w:tab/>
            </w:r>
            <w:r>
              <w:rPr>
                <w:webHidden/>
              </w:rPr>
              <w:fldChar w:fldCharType="begin"/>
            </w:r>
            <w:r>
              <w:rPr>
                <w:webHidden/>
              </w:rPr>
              <w:instrText xml:space="preserve"> PAGEREF _Toc83627371 \h </w:instrText>
            </w:r>
            <w:r>
              <w:rPr>
                <w:webHidden/>
              </w:rPr>
            </w:r>
            <w:r>
              <w:rPr>
                <w:webHidden/>
              </w:rPr>
              <w:fldChar w:fldCharType="separate"/>
            </w:r>
            <w:r>
              <w:rPr>
                <w:webHidden/>
              </w:rPr>
              <w:t>9</w:t>
            </w:r>
            <w:r>
              <w:rPr>
                <w:webHidden/>
              </w:rPr>
              <w:fldChar w:fldCharType="end"/>
            </w:r>
          </w:hyperlink>
        </w:p>
        <w:p w14:paraId="1B6390DA" w14:textId="272DB8F3" w:rsidR="00690024" w:rsidRDefault="00690024">
          <w:pPr>
            <w:pStyle w:val="TM2"/>
            <w:tabs>
              <w:tab w:val="right" w:leader="dot" w:pos="8630"/>
            </w:tabs>
            <w:rPr>
              <w:rFonts w:eastAsiaTheme="minorEastAsia"/>
              <w:noProof/>
              <w:lang w:eastAsia="fr-CA"/>
            </w:rPr>
          </w:pPr>
          <w:hyperlink w:anchor="_Toc83627372" w:history="1">
            <w:r w:rsidRPr="00A34F2B">
              <w:rPr>
                <w:rStyle w:val="Lienhypertexte"/>
                <w:noProof/>
              </w:rPr>
              <w:t>Mission</w:t>
            </w:r>
            <w:r>
              <w:rPr>
                <w:noProof/>
                <w:webHidden/>
              </w:rPr>
              <w:tab/>
            </w:r>
            <w:r>
              <w:rPr>
                <w:noProof/>
                <w:webHidden/>
              </w:rPr>
              <w:fldChar w:fldCharType="begin"/>
            </w:r>
            <w:r>
              <w:rPr>
                <w:noProof/>
                <w:webHidden/>
              </w:rPr>
              <w:instrText xml:space="preserve"> PAGEREF _Toc83627372 \h </w:instrText>
            </w:r>
            <w:r>
              <w:rPr>
                <w:noProof/>
                <w:webHidden/>
              </w:rPr>
            </w:r>
            <w:r>
              <w:rPr>
                <w:noProof/>
                <w:webHidden/>
              </w:rPr>
              <w:fldChar w:fldCharType="separate"/>
            </w:r>
            <w:r>
              <w:rPr>
                <w:noProof/>
                <w:webHidden/>
              </w:rPr>
              <w:t>9</w:t>
            </w:r>
            <w:r>
              <w:rPr>
                <w:noProof/>
                <w:webHidden/>
              </w:rPr>
              <w:fldChar w:fldCharType="end"/>
            </w:r>
          </w:hyperlink>
        </w:p>
        <w:p w14:paraId="55B8BEDB" w14:textId="1434A5F5" w:rsidR="00690024" w:rsidRDefault="00690024">
          <w:pPr>
            <w:pStyle w:val="TM2"/>
            <w:tabs>
              <w:tab w:val="right" w:leader="dot" w:pos="8630"/>
            </w:tabs>
            <w:rPr>
              <w:rFonts w:eastAsiaTheme="minorEastAsia"/>
              <w:noProof/>
              <w:lang w:eastAsia="fr-CA"/>
            </w:rPr>
          </w:pPr>
          <w:hyperlink w:anchor="_Toc83627373" w:history="1">
            <w:r w:rsidRPr="00A34F2B">
              <w:rPr>
                <w:rStyle w:val="Lienhypertexte"/>
                <w:noProof/>
                <w:lang w:val="fr-FR"/>
              </w:rPr>
              <w:t>Vision</w:t>
            </w:r>
            <w:r>
              <w:rPr>
                <w:noProof/>
                <w:webHidden/>
              </w:rPr>
              <w:tab/>
            </w:r>
            <w:r>
              <w:rPr>
                <w:noProof/>
                <w:webHidden/>
              </w:rPr>
              <w:fldChar w:fldCharType="begin"/>
            </w:r>
            <w:r>
              <w:rPr>
                <w:noProof/>
                <w:webHidden/>
              </w:rPr>
              <w:instrText xml:space="preserve"> PAGEREF _Toc83627373 \h </w:instrText>
            </w:r>
            <w:r>
              <w:rPr>
                <w:noProof/>
                <w:webHidden/>
              </w:rPr>
            </w:r>
            <w:r>
              <w:rPr>
                <w:noProof/>
                <w:webHidden/>
              </w:rPr>
              <w:fldChar w:fldCharType="separate"/>
            </w:r>
            <w:r>
              <w:rPr>
                <w:noProof/>
                <w:webHidden/>
              </w:rPr>
              <w:t>9</w:t>
            </w:r>
            <w:r>
              <w:rPr>
                <w:noProof/>
                <w:webHidden/>
              </w:rPr>
              <w:fldChar w:fldCharType="end"/>
            </w:r>
          </w:hyperlink>
        </w:p>
        <w:p w14:paraId="2B7EB239" w14:textId="2A0BF74D" w:rsidR="00690024" w:rsidRDefault="00690024">
          <w:pPr>
            <w:pStyle w:val="TM2"/>
            <w:tabs>
              <w:tab w:val="right" w:leader="dot" w:pos="8630"/>
            </w:tabs>
            <w:rPr>
              <w:rFonts w:eastAsiaTheme="minorEastAsia"/>
              <w:noProof/>
              <w:lang w:eastAsia="fr-CA"/>
            </w:rPr>
          </w:pPr>
          <w:hyperlink w:anchor="_Toc83627374" w:history="1">
            <w:r w:rsidRPr="00A34F2B">
              <w:rPr>
                <w:rStyle w:val="Lienhypertexte"/>
                <w:noProof/>
                <w:lang w:val="fr-FR"/>
              </w:rPr>
              <w:t>SPHERE réalise sa mission et sa vision…</w:t>
            </w:r>
            <w:r>
              <w:rPr>
                <w:noProof/>
                <w:webHidden/>
              </w:rPr>
              <w:tab/>
            </w:r>
            <w:r>
              <w:rPr>
                <w:noProof/>
                <w:webHidden/>
              </w:rPr>
              <w:fldChar w:fldCharType="begin"/>
            </w:r>
            <w:r>
              <w:rPr>
                <w:noProof/>
                <w:webHidden/>
              </w:rPr>
              <w:instrText xml:space="preserve"> PAGEREF _Toc83627374 \h </w:instrText>
            </w:r>
            <w:r>
              <w:rPr>
                <w:noProof/>
                <w:webHidden/>
              </w:rPr>
            </w:r>
            <w:r>
              <w:rPr>
                <w:noProof/>
                <w:webHidden/>
              </w:rPr>
              <w:fldChar w:fldCharType="separate"/>
            </w:r>
            <w:r>
              <w:rPr>
                <w:noProof/>
                <w:webHidden/>
              </w:rPr>
              <w:t>9</w:t>
            </w:r>
            <w:r>
              <w:rPr>
                <w:noProof/>
                <w:webHidden/>
              </w:rPr>
              <w:fldChar w:fldCharType="end"/>
            </w:r>
          </w:hyperlink>
        </w:p>
        <w:p w14:paraId="3688064E" w14:textId="338562B8" w:rsidR="00690024" w:rsidRDefault="00690024">
          <w:pPr>
            <w:pStyle w:val="TM1"/>
            <w:rPr>
              <w:rFonts w:eastAsiaTheme="minorEastAsia"/>
              <w:b w:val="0"/>
              <w:bCs w:val="0"/>
              <w:lang w:eastAsia="fr-CA"/>
            </w:rPr>
          </w:pPr>
          <w:hyperlink w:anchor="_Toc83627375" w:history="1">
            <w:r w:rsidRPr="00A34F2B">
              <w:rPr>
                <w:rStyle w:val="Lienhypertexte"/>
                <w:lang w:val="fr-FR"/>
              </w:rPr>
              <w:t>Principes directeurs</w:t>
            </w:r>
            <w:r>
              <w:rPr>
                <w:webHidden/>
              </w:rPr>
              <w:tab/>
            </w:r>
            <w:r>
              <w:rPr>
                <w:webHidden/>
              </w:rPr>
              <w:fldChar w:fldCharType="begin"/>
            </w:r>
            <w:r>
              <w:rPr>
                <w:webHidden/>
              </w:rPr>
              <w:instrText xml:space="preserve"> PAGEREF _Toc83627375 \h </w:instrText>
            </w:r>
            <w:r>
              <w:rPr>
                <w:webHidden/>
              </w:rPr>
            </w:r>
            <w:r>
              <w:rPr>
                <w:webHidden/>
              </w:rPr>
              <w:fldChar w:fldCharType="separate"/>
            </w:r>
            <w:r>
              <w:rPr>
                <w:webHidden/>
              </w:rPr>
              <w:t>10</w:t>
            </w:r>
            <w:r>
              <w:rPr>
                <w:webHidden/>
              </w:rPr>
              <w:fldChar w:fldCharType="end"/>
            </w:r>
          </w:hyperlink>
        </w:p>
        <w:p w14:paraId="10A34CB7" w14:textId="0168967A" w:rsidR="00690024" w:rsidRDefault="00690024">
          <w:pPr>
            <w:pStyle w:val="TM1"/>
            <w:rPr>
              <w:rFonts w:eastAsiaTheme="minorEastAsia"/>
              <w:b w:val="0"/>
              <w:bCs w:val="0"/>
              <w:lang w:eastAsia="fr-CA"/>
            </w:rPr>
          </w:pPr>
          <w:hyperlink w:anchor="_Toc83627383" w:history="1">
            <w:r w:rsidRPr="00A34F2B">
              <w:rPr>
                <w:rStyle w:val="Lienhypertexte"/>
                <w:lang w:val="fr-FR"/>
              </w:rPr>
              <w:t>Concertation, événements, memberships</w:t>
            </w:r>
            <w:r>
              <w:rPr>
                <w:webHidden/>
              </w:rPr>
              <w:tab/>
            </w:r>
            <w:r>
              <w:rPr>
                <w:webHidden/>
              </w:rPr>
              <w:fldChar w:fldCharType="begin"/>
            </w:r>
            <w:r>
              <w:rPr>
                <w:webHidden/>
              </w:rPr>
              <w:instrText xml:space="preserve"> PAGEREF _Toc83627383 \h </w:instrText>
            </w:r>
            <w:r>
              <w:rPr>
                <w:webHidden/>
              </w:rPr>
            </w:r>
            <w:r>
              <w:rPr>
                <w:webHidden/>
              </w:rPr>
              <w:fldChar w:fldCharType="separate"/>
            </w:r>
            <w:r>
              <w:rPr>
                <w:webHidden/>
              </w:rPr>
              <w:t>11</w:t>
            </w:r>
            <w:r>
              <w:rPr>
                <w:webHidden/>
              </w:rPr>
              <w:fldChar w:fldCharType="end"/>
            </w:r>
          </w:hyperlink>
        </w:p>
        <w:p w14:paraId="63C2B2BD" w14:textId="4C114732" w:rsidR="00690024" w:rsidRDefault="00690024">
          <w:pPr>
            <w:pStyle w:val="TM2"/>
            <w:tabs>
              <w:tab w:val="right" w:leader="dot" w:pos="8630"/>
            </w:tabs>
            <w:rPr>
              <w:rFonts w:eastAsiaTheme="minorEastAsia"/>
              <w:noProof/>
              <w:lang w:eastAsia="fr-CA"/>
            </w:rPr>
          </w:pPr>
          <w:hyperlink w:anchor="_Toc83627384" w:history="1">
            <w:r w:rsidRPr="00A34F2B">
              <w:rPr>
                <w:rStyle w:val="Lienhypertexte"/>
                <w:noProof/>
                <w:lang w:val="fr-FR"/>
              </w:rPr>
              <w:t>Concertation</w:t>
            </w:r>
            <w:r>
              <w:rPr>
                <w:noProof/>
                <w:webHidden/>
              </w:rPr>
              <w:tab/>
            </w:r>
            <w:r>
              <w:rPr>
                <w:noProof/>
                <w:webHidden/>
              </w:rPr>
              <w:fldChar w:fldCharType="begin"/>
            </w:r>
            <w:r>
              <w:rPr>
                <w:noProof/>
                <w:webHidden/>
              </w:rPr>
              <w:instrText xml:space="preserve"> PAGEREF _Toc83627384 \h </w:instrText>
            </w:r>
            <w:r>
              <w:rPr>
                <w:noProof/>
                <w:webHidden/>
              </w:rPr>
            </w:r>
            <w:r>
              <w:rPr>
                <w:noProof/>
                <w:webHidden/>
              </w:rPr>
              <w:fldChar w:fldCharType="separate"/>
            </w:r>
            <w:r>
              <w:rPr>
                <w:noProof/>
                <w:webHidden/>
              </w:rPr>
              <w:t>11</w:t>
            </w:r>
            <w:r>
              <w:rPr>
                <w:noProof/>
                <w:webHidden/>
              </w:rPr>
              <w:fldChar w:fldCharType="end"/>
            </w:r>
          </w:hyperlink>
        </w:p>
        <w:p w14:paraId="3F4FE795" w14:textId="68A3D458" w:rsidR="00690024" w:rsidRDefault="00690024">
          <w:pPr>
            <w:pStyle w:val="TM2"/>
            <w:tabs>
              <w:tab w:val="right" w:leader="dot" w:pos="8630"/>
            </w:tabs>
            <w:rPr>
              <w:rFonts w:eastAsiaTheme="minorEastAsia"/>
              <w:noProof/>
              <w:lang w:eastAsia="fr-CA"/>
            </w:rPr>
          </w:pPr>
          <w:hyperlink w:anchor="_Toc83627385" w:history="1">
            <w:r w:rsidRPr="00A34F2B">
              <w:rPr>
                <w:rStyle w:val="Lienhypertexte"/>
                <w:noProof/>
                <w:lang w:val="fr-FR"/>
              </w:rPr>
              <w:t>Événements</w:t>
            </w:r>
            <w:r>
              <w:rPr>
                <w:noProof/>
                <w:webHidden/>
              </w:rPr>
              <w:tab/>
            </w:r>
            <w:r>
              <w:rPr>
                <w:noProof/>
                <w:webHidden/>
              </w:rPr>
              <w:fldChar w:fldCharType="begin"/>
            </w:r>
            <w:r>
              <w:rPr>
                <w:noProof/>
                <w:webHidden/>
              </w:rPr>
              <w:instrText xml:space="preserve"> PAGEREF _Toc83627385 \h </w:instrText>
            </w:r>
            <w:r>
              <w:rPr>
                <w:noProof/>
                <w:webHidden/>
              </w:rPr>
            </w:r>
            <w:r>
              <w:rPr>
                <w:noProof/>
                <w:webHidden/>
              </w:rPr>
              <w:fldChar w:fldCharType="separate"/>
            </w:r>
            <w:r>
              <w:rPr>
                <w:noProof/>
                <w:webHidden/>
              </w:rPr>
              <w:t>12</w:t>
            </w:r>
            <w:r>
              <w:rPr>
                <w:noProof/>
                <w:webHidden/>
              </w:rPr>
              <w:fldChar w:fldCharType="end"/>
            </w:r>
          </w:hyperlink>
        </w:p>
        <w:p w14:paraId="777420AF" w14:textId="1D6C5E36" w:rsidR="00690024" w:rsidRDefault="00690024">
          <w:pPr>
            <w:pStyle w:val="TM2"/>
            <w:tabs>
              <w:tab w:val="right" w:leader="dot" w:pos="8630"/>
            </w:tabs>
            <w:rPr>
              <w:rFonts w:eastAsiaTheme="minorEastAsia"/>
              <w:noProof/>
              <w:lang w:eastAsia="fr-CA"/>
            </w:rPr>
          </w:pPr>
          <w:hyperlink w:anchor="_Toc83627386" w:history="1">
            <w:r w:rsidRPr="00A34F2B">
              <w:rPr>
                <w:rStyle w:val="Lienhypertexte"/>
                <w:noProof/>
                <w:lang w:val="fr-FR"/>
              </w:rPr>
              <w:t>Memberships</w:t>
            </w:r>
            <w:r>
              <w:rPr>
                <w:noProof/>
                <w:webHidden/>
              </w:rPr>
              <w:tab/>
            </w:r>
            <w:r>
              <w:rPr>
                <w:noProof/>
                <w:webHidden/>
              </w:rPr>
              <w:fldChar w:fldCharType="begin"/>
            </w:r>
            <w:r>
              <w:rPr>
                <w:noProof/>
                <w:webHidden/>
              </w:rPr>
              <w:instrText xml:space="preserve"> PAGEREF _Toc83627386 \h </w:instrText>
            </w:r>
            <w:r>
              <w:rPr>
                <w:noProof/>
                <w:webHidden/>
              </w:rPr>
            </w:r>
            <w:r>
              <w:rPr>
                <w:noProof/>
                <w:webHidden/>
              </w:rPr>
              <w:fldChar w:fldCharType="separate"/>
            </w:r>
            <w:r>
              <w:rPr>
                <w:noProof/>
                <w:webHidden/>
              </w:rPr>
              <w:t>12</w:t>
            </w:r>
            <w:r>
              <w:rPr>
                <w:noProof/>
                <w:webHidden/>
              </w:rPr>
              <w:fldChar w:fldCharType="end"/>
            </w:r>
          </w:hyperlink>
        </w:p>
        <w:p w14:paraId="3D16C672" w14:textId="4980463F" w:rsidR="00690024" w:rsidRDefault="00690024">
          <w:pPr>
            <w:pStyle w:val="TM1"/>
            <w:rPr>
              <w:rFonts w:eastAsiaTheme="minorEastAsia"/>
              <w:b w:val="0"/>
              <w:bCs w:val="0"/>
              <w:lang w:eastAsia="fr-CA"/>
            </w:rPr>
          </w:pPr>
          <w:hyperlink w:anchor="_Toc83627387" w:history="1">
            <w:r w:rsidRPr="00A34F2B">
              <w:rPr>
                <w:rStyle w:val="Lienhypertexte"/>
                <w:lang w:val="fr-FR"/>
              </w:rPr>
              <w:t>MentorHabiletés</w:t>
            </w:r>
            <w:r>
              <w:rPr>
                <w:webHidden/>
              </w:rPr>
              <w:tab/>
            </w:r>
            <w:r>
              <w:rPr>
                <w:webHidden/>
              </w:rPr>
              <w:fldChar w:fldCharType="begin"/>
            </w:r>
            <w:r>
              <w:rPr>
                <w:webHidden/>
              </w:rPr>
              <w:instrText xml:space="preserve"> PAGEREF _Toc83627387 \h </w:instrText>
            </w:r>
            <w:r>
              <w:rPr>
                <w:webHidden/>
              </w:rPr>
            </w:r>
            <w:r>
              <w:rPr>
                <w:webHidden/>
              </w:rPr>
              <w:fldChar w:fldCharType="separate"/>
            </w:r>
            <w:r>
              <w:rPr>
                <w:webHidden/>
              </w:rPr>
              <w:t>13</w:t>
            </w:r>
            <w:r>
              <w:rPr>
                <w:webHidden/>
              </w:rPr>
              <w:fldChar w:fldCharType="end"/>
            </w:r>
          </w:hyperlink>
        </w:p>
        <w:p w14:paraId="2DC7DA68" w14:textId="6599BE1E" w:rsidR="00690024" w:rsidRDefault="00690024">
          <w:pPr>
            <w:pStyle w:val="TM2"/>
            <w:tabs>
              <w:tab w:val="right" w:leader="dot" w:pos="8630"/>
            </w:tabs>
            <w:rPr>
              <w:rFonts w:eastAsiaTheme="minorEastAsia"/>
              <w:noProof/>
              <w:lang w:eastAsia="fr-CA"/>
            </w:rPr>
          </w:pPr>
          <w:hyperlink w:anchor="_Toc83627388" w:history="1">
            <w:r w:rsidRPr="00A34F2B">
              <w:rPr>
                <w:rStyle w:val="Lienhypertexte"/>
                <w:noProof/>
                <w:lang w:val="fr-FR"/>
              </w:rPr>
              <w:t>Sensibiliser à l’inclusion, un employeur à la fois</w:t>
            </w:r>
            <w:r>
              <w:rPr>
                <w:noProof/>
                <w:webHidden/>
              </w:rPr>
              <w:tab/>
            </w:r>
            <w:r>
              <w:rPr>
                <w:noProof/>
                <w:webHidden/>
              </w:rPr>
              <w:fldChar w:fldCharType="begin"/>
            </w:r>
            <w:r>
              <w:rPr>
                <w:noProof/>
                <w:webHidden/>
              </w:rPr>
              <w:instrText xml:space="preserve"> PAGEREF _Toc83627388 \h </w:instrText>
            </w:r>
            <w:r>
              <w:rPr>
                <w:noProof/>
                <w:webHidden/>
              </w:rPr>
            </w:r>
            <w:r>
              <w:rPr>
                <w:noProof/>
                <w:webHidden/>
              </w:rPr>
              <w:fldChar w:fldCharType="separate"/>
            </w:r>
            <w:r>
              <w:rPr>
                <w:noProof/>
                <w:webHidden/>
              </w:rPr>
              <w:t>13</w:t>
            </w:r>
            <w:r>
              <w:rPr>
                <w:noProof/>
                <w:webHidden/>
              </w:rPr>
              <w:fldChar w:fldCharType="end"/>
            </w:r>
          </w:hyperlink>
        </w:p>
        <w:p w14:paraId="67129D33" w14:textId="10D218AD" w:rsidR="00690024" w:rsidRDefault="00690024">
          <w:pPr>
            <w:pStyle w:val="TM1"/>
            <w:rPr>
              <w:rFonts w:eastAsiaTheme="minorEastAsia"/>
              <w:b w:val="0"/>
              <w:bCs w:val="0"/>
              <w:lang w:eastAsia="fr-CA"/>
            </w:rPr>
          </w:pPr>
          <w:hyperlink w:anchor="_Toc83627389" w:history="1">
            <w:r w:rsidRPr="00A34F2B">
              <w:rPr>
                <w:rStyle w:val="Lienhypertexte"/>
                <w:lang w:val="fr-FR"/>
              </w:rPr>
              <w:t>Recherche-intervention</w:t>
            </w:r>
            <w:r>
              <w:rPr>
                <w:webHidden/>
              </w:rPr>
              <w:tab/>
            </w:r>
            <w:r>
              <w:rPr>
                <w:webHidden/>
              </w:rPr>
              <w:fldChar w:fldCharType="begin"/>
            </w:r>
            <w:r>
              <w:rPr>
                <w:webHidden/>
              </w:rPr>
              <w:instrText xml:space="preserve"> PAGEREF _Toc83627389 \h </w:instrText>
            </w:r>
            <w:r>
              <w:rPr>
                <w:webHidden/>
              </w:rPr>
            </w:r>
            <w:r>
              <w:rPr>
                <w:webHidden/>
              </w:rPr>
              <w:fldChar w:fldCharType="separate"/>
            </w:r>
            <w:r>
              <w:rPr>
                <w:webHidden/>
              </w:rPr>
              <w:t>15</w:t>
            </w:r>
            <w:r>
              <w:rPr>
                <w:webHidden/>
              </w:rPr>
              <w:fldChar w:fldCharType="end"/>
            </w:r>
          </w:hyperlink>
        </w:p>
        <w:p w14:paraId="50258A10" w14:textId="6B0D0B27" w:rsidR="00690024" w:rsidRDefault="00690024">
          <w:pPr>
            <w:pStyle w:val="TM1"/>
            <w:rPr>
              <w:rFonts w:eastAsiaTheme="minorEastAsia"/>
              <w:b w:val="0"/>
              <w:bCs w:val="0"/>
              <w:lang w:eastAsia="fr-CA"/>
            </w:rPr>
          </w:pPr>
          <w:hyperlink w:anchor="_Toc83627390" w:history="1">
            <w:r w:rsidRPr="00A34F2B">
              <w:rPr>
                <w:rStyle w:val="Lienhypertexte"/>
                <w:lang w:val="fr-FR"/>
              </w:rPr>
              <w:t>Histoires à succès</w:t>
            </w:r>
            <w:r>
              <w:rPr>
                <w:webHidden/>
              </w:rPr>
              <w:tab/>
            </w:r>
            <w:r>
              <w:rPr>
                <w:webHidden/>
              </w:rPr>
              <w:fldChar w:fldCharType="begin"/>
            </w:r>
            <w:r>
              <w:rPr>
                <w:webHidden/>
              </w:rPr>
              <w:instrText xml:space="preserve"> PAGEREF _Toc83627390 \h </w:instrText>
            </w:r>
            <w:r>
              <w:rPr>
                <w:webHidden/>
              </w:rPr>
            </w:r>
            <w:r>
              <w:rPr>
                <w:webHidden/>
              </w:rPr>
              <w:fldChar w:fldCharType="separate"/>
            </w:r>
            <w:r>
              <w:rPr>
                <w:webHidden/>
              </w:rPr>
              <w:t>16</w:t>
            </w:r>
            <w:r>
              <w:rPr>
                <w:webHidden/>
              </w:rPr>
              <w:fldChar w:fldCharType="end"/>
            </w:r>
          </w:hyperlink>
        </w:p>
        <w:p w14:paraId="4B2E6E2A" w14:textId="1CD3D221" w:rsidR="00690024" w:rsidRDefault="00690024">
          <w:pPr>
            <w:pStyle w:val="TM2"/>
            <w:tabs>
              <w:tab w:val="right" w:leader="dot" w:pos="8630"/>
            </w:tabs>
            <w:rPr>
              <w:rFonts w:eastAsiaTheme="minorEastAsia"/>
              <w:noProof/>
              <w:lang w:eastAsia="fr-CA"/>
            </w:rPr>
          </w:pPr>
          <w:hyperlink w:anchor="_Toc83627391" w:history="1">
            <w:r w:rsidRPr="00A34F2B">
              <w:rPr>
                <w:rStyle w:val="Lienhypertexte"/>
                <w:noProof/>
                <w:lang w:val="fr-FR"/>
              </w:rPr>
              <w:t>Agent de sécurité</w:t>
            </w:r>
            <w:r>
              <w:rPr>
                <w:noProof/>
                <w:webHidden/>
              </w:rPr>
              <w:tab/>
            </w:r>
            <w:r>
              <w:rPr>
                <w:noProof/>
                <w:webHidden/>
              </w:rPr>
              <w:fldChar w:fldCharType="begin"/>
            </w:r>
            <w:r>
              <w:rPr>
                <w:noProof/>
                <w:webHidden/>
              </w:rPr>
              <w:instrText xml:space="preserve"> PAGEREF _Toc83627391 \h </w:instrText>
            </w:r>
            <w:r>
              <w:rPr>
                <w:noProof/>
                <w:webHidden/>
              </w:rPr>
            </w:r>
            <w:r>
              <w:rPr>
                <w:noProof/>
                <w:webHidden/>
              </w:rPr>
              <w:fldChar w:fldCharType="separate"/>
            </w:r>
            <w:r>
              <w:rPr>
                <w:noProof/>
                <w:webHidden/>
              </w:rPr>
              <w:t>16</w:t>
            </w:r>
            <w:r>
              <w:rPr>
                <w:noProof/>
                <w:webHidden/>
              </w:rPr>
              <w:fldChar w:fldCharType="end"/>
            </w:r>
          </w:hyperlink>
        </w:p>
        <w:p w14:paraId="4F451FBE" w14:textId="420BF225" w:rsidR="00690024" w:rsidRDefault="00690024">
          <w:pPr>
            <w:pStyle w:val="TM1"/>
            <w:rPr>
              <w:rFonts w:eastAsiaTheme="minorEastAsia"/>
              <w:b w:val="0"/>
              <w:bCs w:val="0"/>
              <w:lang w:eastAsia="fr-CA"/>
            </w:rPr>
          </w:pPr>
          <w:hyperlink w:anchor="_Toc83627392" w:history="1">
            <w:r w:rsidRPr="00A34F2B">
              <w:rPr>
                <w:rStyle w:val="Lienhypertexte"/>
                <w:lang w:val="fr-FR"/>
              </w:rPr>
              <w:t>École Sainte-Famille, Transition école-vie active</w:t>
            </w:r>
            <w:r>
              <w:rPr>
                <w:webHidden/>
              </w:rPr>
              <w:tab/>
            </w:r>
            <w:r>
              <w:rPr>
                <w:webHidden/>
              </w:rPr>
              <w:fldChar w:fldCharType="begin"/>
            </w:r>
            <w:r>
              <w:rPr>
                <w:webHidden/>
              </w:rPr>
              <w:instrText xml:space="preserve"> PAGEREF _Toc83627392 \h </w:instrText>
            </w:r>
            <w:r>
              <w:rPr>
                <w:webHidden/>
              </w:rPr>
            </w:r>
            <w:r>
              <w:rPr>
                <w:webHidden/>
              </w:rPr>
              <w:fldChar w:fldCharType="separate"/>
            </w:r>
            <w:r>
              <w:rPr>
                <w:webHidden/>
              </w:rPr>
              <w:t>18</w:t>
            </w:r>
            <w:r>
              <w:rPr>
                <w:webHidden/>
              </w:rPr>
              <w:fldChar w:fldCharType="end"/>
            </w:r>
          </w:hyperlink>
        </w:p>
        <w:p w14:paraId="29DF97BD" w14:textId="642EAD17" w:rsidR="00690024" w:rsidRDefault="00690024">
          <w:pPr>
            <w:pStyle w:val="TM1"/>
            <w:rPr>
              <w:rFonts w:eastAsiaTheme="minorEastAsia"/>
              <w:b w:val="0"/>
              <w:bCs w:val="0"/>
              <w:lang w:eastAsia="fr-CA"/>
            </w:rPr>
          </w:pPr>
          <w:hyperlink w:anchor="_Toc83627393" w:history="1">
            <w:r w:rsidRPr="00A34F2B">
              <w:rPr>
                <w:rStyle w:val="Lienhypertexte"/>
                <w:lang w:val="fr-FR"/>
              </w:rPr>
              <w:t>Mesure ATI (Aide aux travailleurs indépendants) - Un rêve qui se réalise !</w:t>
            </w:r>
            <w:r>
              <w:rPr>
                <w:webHidden/>
              </w:rPr>
              <w:tab/>
            </w:r>
            <w:r>
              <w:rPr>
                <w:webHidden/>
              </w:rPr>
              <w:fldChar w:fldCharType="begin"/>
            </w:r>
            <w:r>
              <w:rPr>
                <w:webHidden/>
              </w:rPr>
              <w:instrText xml:space="preserve"> PAGEREF _Toc83627393 \h </w:instrText>
            </w:r>
            <w:r>
              <w:rPr>
                <w:webHidden/>
              </w:rPr>
            </w:r>
            <w:r>
              <w:rPr>
                <w:webHidden/>
              </w:rPr>
              <w:fldChar w:fldCharType="separate"/>
            </w:r>
            <w:r>
              <w:rPr>
                <w:webHidden/>
              </w:rPr>
              <w:t>19</w:t>
            </w:r>
            <w:r>
              <w:rPr>
                <w:webHidden/>
              </w:rPr>
              <w:fldChar w:fldCharType="end"/>
            </w:r>
          </w:hyperlink>
        </w:p>
        <w:p w14:paraId="01CCEDBA" w14:textId="0D5EB890" w:rsidR="00690024" w:rsidRDefault="00690024">
          <w:pPr>
            <w:pStyle w:val="TM1"/>
            <w:rPr>
              <w:rFonts w:eastAsiaTheme="minorEastAsia"/>
              <w:b w:val="0"/>
              <w:bCs w:val="0"/>
              <w:lang w:eastAsia="fr-CA"/>
            </w:rPr>
          </w:pPr>
          <w:hyperlink w:anchor="_Toc83627394" w:history="1">
            <w:r w:rsidRPr="00A34F2B">
              <w:rPr>
                <w:rStyle w:val="Lienhypertexte"/>
                <w:lang w:val="fr-FR"/>
              </w:rPr>
              <w:t>SPHERE sur le web</w:t>
            </w:r>
            <w:r>
              <w:rPr>
                <w:webHidden/>
              </w:rPr>
              <w:tab/>
            </w:r>
            <w:r>
              <w:rPr>
                <w:webHidden/>
              </w:rPr>
              <w:fldChar w:fldCharType="begin"/>
            </w:r>
            <w:r>
              <w:rPr>
                <w:webHidden/>
              </w:rPr>
              <w:instrText xml:space="preserve"> PAGEREF _Toc83627394 \h </w:instrText>
            </w:r>
            <w:r>
              <w:rPr>
                <w:webHidden/>
              </w:rPr>
            </w:r>
            <w:r>
              <w:rPr>
                <w:webHidden/>
              </w:rPr>
              <w:fldChar w:fldCharType="separate"/>
            </w:r>
            <w:r>
              <w:rPr>
                <w:webHidden/>
              </w:rPr>
              <w:t>20</w:t>
            </w:r>
            <w:r>
              <w:rPr>
                <w:webHidden/>
              </w:rPr>
              <w:fldChar w:fldCharType="end"/>
            </w:r>
          </w:hyperlink>
        </w:p>
        <w:p w14:paraId="2DC8B7A9" w14:textId="430BD24C" w:rsidR="00690024" w:rsidRDefault="00690024">
          <w:pPr>
            <w:pStyle w:val="TM2"/>
            <w:tabs>
              <w:tab w:val="right" w:leader="dot" w:pos="8630"/>
            </w:tabs>
            <w:rPr>
              <w:rFonts w:eastAsiaTheme="minorEastAsia"/>
              <w:noProof/>
              <w:lang w:eastAsia="fr-CA"/>
            </w:rPr>
          </w:pPr>
          <w:hyperlink w:anchor="_Toc83627395" w:history="1">
            <w:r w:rsidRPr="00A34F2B">
              <w:rPr>
                <w:rStyle w:val="Lienhypertexte"/>
                <w:noProof/>
                <w:lang w:val="fr-FR"/>
              </w:rPr>
              <w:t>Site internet</w:t>
            </w:r>
            <w:r>
              <w:rPr>
                <w:noProof/>
                <w:webHidden/>
              </w:rPr>
              <w:tab/>
            </w:r>
            <w:r>
              <w:rPr>
                <w:noProof/>
                <w:webHidden/>
              </w:rPr>
              <w:fldChar w:fldCharType="begin"/>
            </w:r>
            <w:r>
              <w:rPr>
                <w:noProof/>
                <w:webHidden/>
              </w:rPr>
              <w:instrText xml:space="preserve"> PAGEREF _Toc83627395 \h </w:instrText>
            </w:r>
            <w:r>
              <w:rPr>
                <w:noProof/>
                <w:webHidden/>
              </w:rPr>
            </w:r>
            <w:r>
              <w:rPr>
                <w:noProof/>
                <w:webHidden/>
              </w:rPr>
              <w:fldChar w:fldCharType="separate"/>
            </w:r>
            <w:r>
              <w:rPr>
                <w:noProof/>
                <w:webHidden/>
              </w:rPr>
              <w:t>20</w:t>
            </w:r>
            <w:r>
              <w:rPr>
                <w:noProof/>
                <w:webHidden/>
              </w:rPr>
              <w:fldChar w:fldCharType="end"/>
            </w:r>
          </w:hyperlink>
        </w:p>
        <w:p w14:paraId="083AA5FE" w14:textId="15AB76B7" w:rsidR="00690024" w:rsidRDefault="00690024">
          <w:pPr>
            <w:pStyle w:val="TM3"/>
            <w:tabs>
              <w:tab w:val="right" w:leader="dot" w:pos="8630"/>
            </w:tabs>
            <w:rPr>
              <w:rFonts w:eastAsiaTheme="minorEastAsia"/>
              <w:noProof/>
              <w:lang w:eastAsia="fr-CA"/>
            </w:rPr>
          </w:pPr>
          <w:hyperlink w:anchor="_Toc83627396" w:history="1">
            <w:r w:rsidRPr="00A34F2B">
              <w:rPr>
                <w:rStyle w:val="Lienhypertexte"/>
                <w:noProof/>
                <w:lang w:val="fr-FR"/>
              </w:rPr>
              <w:t>Top 10 des pages visitées</w:t>
            </w:r>
            <w:r>
              <w:rPr>
                <w:noProof/>
                <w:webHidden/>
              </w:rPr>
              <w:tab/>
            </w:r>
            <w:r>
              <w:rPr>
                <w:noProof/>
                <w:webHidden/>
              </w:rPr>
              <w:fldChar w:fldCharType="begin"/>
            </w:r>
            <w:r>
              <w:rPr>
                <w:noProof/>
                <w:webHidden/>
              </w:rPr>
              <w:instrText xml:space="preserve"> PAGEREF _Toc83627396 \h </w:instrText>
            </w:r>
            <w:r>
              <w:rPr>
                <w:noProof/>
                <w:webHidden/>
              </w:rPr>
            </w:r>
            <w:r>
              <w:rPr>
                <w:noProof/>
                <w:webHidden/>
              </w:rPr>
              <w:fldChar w:fldCharType="separate"/>
            </w:r>
            <w:r>
              <w:rPr>
                <w:noProof/>
                <w:webHidden/>
              </w:rPr>
              <w:t>20</w:t>
            </w:r>
            <w:r>
              <w:rPr>
                <w:noProof/>
                <w:webHidden/>
              </w:rPr>
              <w:fldChar w:fldCharType="end"/>
            </w:r>
          </w:hyperlink>
        </w:p>
        <w:p w14:paraId="4CFEB25A" w14:textId="11D46967" w:rsidR="00690024" w:rsidRDefault="00690024">
          <w:pPr>
            <w:pStyle w:val="TM2"/>
            <w:tabs>
              <w:tab w:val="right" w:leader="dot" w:pos="8630"/>
            </w:tabs>
            <w:rPr>
              <w:rFonts w:eastAsiaTheme="minorEastAsia"/>
              <w:noProof/>
              <w:lang w:eastAsia="fr-CA"/>
            </w:rPr>
          </w:pPr>
          <w:hyperlink w:anchor="_Toc83627397" w:history="1">
            <w:r w:rsidRPr="00A34F2B">
              <w:rPr>
                <w:rStyle w:val="Lienhypertexte"/>
                <w:noProof/>
                <w:lang w:val="en-CA"/>
              </w:rPr>
              <w:t>Réseaux sociaux</w:t>
            </w:r>
            <w:r>
              <w:rPr>
                <w:noProof/>
                <w:webHidden/>
              </w:rPr>
              <w:tab/>
            </w:r>
            <w:r>
              <w:rPr>
                <w:noProof/>
                <w:webHidden/>
              </w:rPr>
              <w:fldChar w:fldCharType="begin"/>
            </w:r>
            <w:r>
              <w:rPr>
                <w:noProof/>
                <w:webHidden/>
              </w:rPr>
              <w:instrText xml:space="preserve"> PAGEREF _Toc83627397 \h </w:instrText>
            </w:r>
            <w:r>
              <w:rPr>
                <w:noProof/>
                <w:webHidden/>
              </w:rPr>
            </w:r>
            <w:r>
              <w:rPr>
                <w:noProof/>
                <w:webHidden/>
              </w:rPr>
              <w:fldChar w:fldCharType="separate"/>
            </w:r>
            <w:r>
              <w:rPr>
                <w:noProof/>
                <w:webHidden/>
              </w:rPr>
              <w:t>21</w:t>
            </w:r>
            <w:r>
              <w:rPr>
                <w:noProof/>
                <w:webHidden/>
              </w:rPr>
              <w:fldChar w:fldCharType="end"/>
            </w:r>
          </w:hyperlink>
        </w:p>
        <w:p w14:paraId="620CFF8F" w14:textId="4A6B661A" w:rsidR="00690024" w:rsidRDefault="00690024">
          <w:pPr>
            <w:pStyle w:val="TM3"/>
            <w:tabs>
              <w:tab w:val="right" w:leader="dot" w:pos="8630"/>
            </w:tabs>
            <w:rPr>
              <w:rFonts w:eastAsiaTheme="minorEastAsia"/>
              <w:noProof/>
              <w:lang w:eastAsia="fr-CA"/>
            </w:rPr>
          </w:pPr>
          <w:hyperlink w:anchor="_Toc83627398" w:history="1">
            <w:r w:rsidRPr="00A34F2B">
              <w:rPr>
                <w:rStyle w:val="Lienhypertexte"/>
                <w:noProof/>
                <w:lang w:val="en-CA"/>
              </w:rPr>
              <w:t>Facebook</w:t>
            </w:r>
            <w:r>
              <w:rPr>
                <w:noProof/>
                <w:webHidden/>
              </w:rPr>
              <w:tab/>
            </w:r>
            <w:r>
              <w:rPr>
                <w:noProof/>
                <w:webHidden/>
              </w:rPr>
              <w:fldChar w:fldCharType="begin"/>
            </w:r>
            <w:r>
              <w:rPr>
                <w:noProof/>
                <w:webHidden/>
              </w:rPr>
              <w:instrText xml:space="preserve"> PAGEREF _Toc83627398 \h </w:instrText>
            </w:r>
            <w:r>
              <w:rPr>
                <w:noProof/>
                <w:webHidden/>
              </w:rPr>
            </w:r>
            <w:r>
              <w:rPr>
                <w:noProof/>
                <w:webHidden/>
              </w:rPr>
              <w:fldChar w:fldCharType="separate"/>
            </w:r>
            <w:r>
              <w:rPr>
                <w:noProof/>
                <w:webHidden/>
              </w:rPr>
              <w:t>21</w:t>
            </w:r>
            <w:r>
              <w:rPr>
                <w:noProof/>
                <w:webHidden/>
              </w:rPr>
              <w:fldChar w:fldCharType="end"/>
            </w:r>
          </w:hyperlink>
        </w:p>
        <w:p w14:paraId="27B4FB20" w14:textId="4247573D" w:rsidR="00690024" w:rsidRDefault="00690024">
          <w:pPr>
            <w:pStyle w:val="TM3"/>
            <w:tabs>
              <w:tab w:val="right" w:leader="dot" w:pos="8630"/>
            </w:tabs>
            <w:rPr>
              <w:rFonts w:eastAsiaTheme="minorEastAsia"/>
              <w:noProof/>
              <w:lang w:eastAsia="fr-CA"/>
            </w:rPr>
          </w:pPr>
          <w:hyperlink w:anchor="_Toc83627399" w:history="1">
            <w:r w:rsidRPr="00A34F2B">
              <w:rPr>
                <w:rStyle w:val="Lienhypertexte"/>
                <w:noProof/>
                <w:lang w:val="en-CA"/>
              </w:rPr>
              <w:t>Twitter</w:t>
            </w:r>
            <w:r>
              <w:rPr>
                <w:noProof/>
                <w:webHidden/>
              </w:rPr>
              <w:tab/>
            </w:r>
            <w:r>
              <w:rPr>
                <w:noProof/>
                <w:webHidden/>
              </w:rPr>
              <w:fldChar w:fldCharType="begin"/>
            </w:r>
            <w:r>
              <w:rPr>
                <w:noProof/>
                <w:webHidden/>
              </w:rPr>
              <w:instrText xml:space="preserve"> PAGEREF _Toc83627399 \h </w:instrText>
            </w:r>
            <w:r>
              <w:rPr>
                <w:noProof/>
                <w:webHidden/>
              </w:rPr>
            </w:r>
            <w:r>
              <w:rPr>
                <w:noProof/>
                <w:webHidden/>
              </w:rPr>
              <w:fldChar w:fldCharType="separate"/>
            </w:r>
            <w:r>
              <w:rPr>
                <w:noProof/>
                <w:webHidden/>
              </w:rPr>
              <w:t>21</w:t>
            </w:r>
            <w:r>
              <w:rPr>
                <w:noProof/>
                <w:webHidden/>
              </w:rPr>
              <w:fldChar w:fldCharType="end"/>
            </w:r>
          </w:hyperlink>
        </w:p>
        <w:p w14:paraId="6512BCDC" w14:textId="54B45E65" w:rsidR="00690024" w:rsidRDefault="00690024">
          <w:pPr>
            <w:pStyle w:val="TM3"/>
            <w:tabs>
              <w:tab w:val="right" w:leader="dot" w:pos="8630"/>
            </w:tabs>
            <w:rPr>
              <w:rFonts w:eastAsiaTheme="minorEastAsia"/>
              <w:noProof/>
              <w:lang w:eastAsia="fr-CA"/>
            </w:rPr>
          </w:pPr>
          <w:hyperlink w:anchor="_Toc83627400" w:history="1">
            <w:r w:rsidRPr="00A34F2B">
              <w:rPr>
                <w:rStyle w:val="Lienhypertexte"/>
                <w:noProof/>
                <w:lang w:val="en-CA"/>
              </w:rPr>
              <w:t>LinkedIN</w:t>
            </w:r>
            <w:r>
              <w:rPr>
                <w:noProof/>
                <w:webHidden/>
              </w:rPr>
              <w:tab/>
            </w:r>
            <w:r>
              <w:rPr>
                <w:noProof/>
                <w:webHidden/>
              </w:rPr>
              <w:fldChar w:fldCharType="begin"/>
            </w:r>
            <w:r>
              <w:rPr>
                <w:noProof/>
                <w:webHidden/>
              </w:rPr>
              <w:instrText xml:space="preserve"> PAGEREF _Toc83627400 \h </w:instrText>
            </w:r>
            <w:r>
              <w:rPr>
                <w:noProof/>
                <w:webHidden/>
              </w:rPr>
            </w:r>
            <w:r>
              <w:rPr>
                <w:noProof/>
                <w:webHidden/>
              </w:rPr>
              <w:fldChar w:fldCharType="separate"/>
            </w:r>
            <w:r>
              <w:rPr>
                <w:noProof/>
                <w:webHidden/>
              </w:rPr>
              <w:t>21</w:t>
            </w:r>
            <w:r>
              <w:rPr>
                <w:noProof/>
                <w:webHidden/>
              </w:rPr>
              <w:fldChar w:fldCharType="end"/>
            </w:r>
          </w:hyperlink>
        </w:p>
        <w:p w14:paraId="1AE433A4" w14:textId="695E4593" w:rsidR="00690024" w:rsidRDefault="00690024">
          <w:pPr>
            <w:pStyle w:val="TM1"/>
            <w:rPr>
              <w:rFonts w:eastAsiaTheme="minorEastAsia"/>
              <w:b w:val="0"/>
              <w:bCs w:val="0"/>
              <w:lang w:eastAsia="fr-CA"/>
            </w:rPr>
          </w:pPr>
          <w:hyperlink w:anchor="_Toc83627401" w:history="1">
            <w:r w:rsidRPr="00A34F2B">
              <w:rPr>
                <w:rStyle w:val="Lienhypertexte"/>
                <w:lang w:val="en-CA"/>
              </w:rPr>
              <w:t>Notre clientèle</w:t>
            </w:r>
            <w:r>
              <w:rPr>
                <w:webHidden/>
              </w:rPr>
              <w:tab/>
            </w:r>
            <w:r>
              <w:rPr>
                <w:webHidden/>
              </w:rPr>
              <w:fldChar w:fldCharType="begin"/>
            </w:r>
            <w:r>
              <w:rPr>
                <w:webHidden/>
              </w:rPr>
              <w:instrText xml:space="preserve"> PAGEREF _Toc83627401 \h </w:instrText>
            </w:r>
            <w:r>
              <w:rPr>
                <w:webHidden/>
              </w:rPr>
            </w:r>
            <w:r>
              <w:rPr>
                <w:webHidden/>
              </w:rPr>
              <w:fldChar w:fldCharType="separate"/>
            </w:r>
            <w:r>
              <w:rPr>
                <w:webHidden/>
              </w:rPr>
              <w:t>22</w:t>
            </w:r>
            <w:r>
              <w:rPr>
                <w:webHidden/>
              </w:rPr>
              <w:fldChar w:fldCharType="end"/>
            </w:r>
          </w:hyperlink>
        </w:p>
        <w:p w14:paraId="3F9DEDC0" w14:textId="77785404" w:rsidR="00690024" w:rsidRDefault="00690024">
          <w:pPr>
            <w:pStyle w:val="TM2"/>
            <w:tabs>
              <w:tab w:val="right" w:leader="dot" w:pos="8630"/>
            </w:tabs>
            <w:rPr>
              <w:rFonts w:eastAsiaTheme="minorEastAsia"/>
              <w:noProof/>
              <w:lang w:eastAsia="fr-CA"/>
            </w:rPr>
          </w:pPr>
          <w:hyperlink w:anchor="_Toc83627402" w:history="1">
            <w:r w:rsidRPr="00A34F2B">
              <w:rPr>
                <w:rStyle w:val="Lienhypertexte"/>
                <w:noProof/>
              </w:rPr>
              <w:t>Groupe d’âge</w:t>
            </w:r>
            <w:r>
              <w:rPr>
                <w:noProof/>
                <w:webHidden/>
              </w:rPr>
              <w:tab/>
            </w:r>
            <w:r>
              <w:rPr>
                <w:noProof/>
                <w:webHidden/>
              </w:rPr>
              <w:fldChar w:fldCharType="begin"/>
            </w:r>
            <w:r>
              <w:rPr>
                <w:noProof/>
                <w:webHidden/>
              </w:rPr>
              <w:instrText xml:space="preserve"> PAGEREF _Toc83627402 \h </w:instrText>
            </w:r>
            <w:r>
              <w:rPr>
                <w:noProof/>
                <w:webHidden/>
              </w:rPr>
            </w:r>
            <w:r>
              <w:rPr>
                <w:noProof/>
                <w:webHidden/>
              </w:rPr>
              <w:fldChar w:fldCharType="separate"/>
            </w:r>
            <w:r>
              <w:rPr>
                <w:noProof/>
                <w:webHidden/>
              </w:rPr>
              <w:t>22</w:t>
            </w:r>
            <w:r>
              <w:rPr>
                <w:noProof/>
                <w:webHidden/>
              </w:rPr>
              <w:fldChar w:fldCharType="end"/>
            </w:r>
          </w:hyperlink>
        </w:p>
        <w:p w14:paraId="28B6AA0E" w14:textId="3F50F58F" w:rsidR="00690024" w:rsidRDefault="00690024">
          <w:pPr>
            <w:pStyle w:val="TM2"/>
            <w:tabs>
              <w:tab w:val="right" w:leader="dot" w:pos="8630"/>
            </w:tabs>
            <w:rPr>
              <w:rFonts w:eastAsiaTheme="minorEastAsia"/>
              <w:noProof/>
              <w:lang w:eastAsia="fr-CA"/>
            </w:rPr>
          </w:pPr>
          <w:hyperlink w:anchor="_Toc83627403" w:history="1">
            <w:r w:rsidRPr="00A34F2B">
              <w:rPr>
                <w:rStyle w:val="Lienhypertexte"/>
                <w:noProof/>
              </w:rPr>
              <w:t>Niveau de scolarité</w:t>
            </w:r>
            <w:r>
              <w:rPr>
                <w:noProof/>
                <w:webHidden/>
              </w:rPr>
              <w:tab/>
            </w:r>
            <w:r>
              <w:rPr>
                <w:noProof/>
                <w:webHidden/>
              </w:rPr>
              <w:fldChar w:fldCharType="begin"/>
            </w:r>
            <w:r>
              <w:rPr>
                <w:noProof/>
                <w:webHidden/>
              </w:rPr>
              <w:instrText xml:space="preserve"> PAGEREF _Toc83627403 \h </w:instrText>
            </w:r>
            <w:r>
              <w:rPr>
                <w:noProof/>
                <w:webHidden/>
              </w:rPr>
            </w:r>
            <w:r>
              <w:rPr>
                <w:noProof/>
                <w:webHidden/>
              </w:rPr>
              <w:fldChar w:fldCharType="separate"/>
            </w:r>
            <w:r>
              <w:rPr>
                <w:noProof/>
                <w:webHidden/>
              </w:rPr>
              <w:t>22</w:t>
            </w:r>
            <w:r>
              <w:rPr>
                <w:noProof/>
                <w:webHidden/>
              </w:rPr>
              <w:fldChar w:fldCharType="end"/>
            </w:r>
          </w:hyperlink>
        </w:p>
        <w:p w14:paraId="02A6A39F" w14:textId="54BC91FE" w:rsidR="00690024" w:rsidRDefault="00690024">
          <w:pPr>
            <w:pStyle w:val="TM2"/>
            <w:tabs>
              <w:tab w:val="right" w:leader="dot" w:pos="8630"/>
            </w:tabs>
            <w:rPr>
              <w:rFonts w:eastAsiaTheme="minorEastAsia"/>
              <w:noProof/>
              <w:lang w:eastAsia="fr-CA"/>
            </w:rPr>
          </w:pPr>
          <w:hyperlink w:anchor="_Toc83627404" w:history="1">
            <w:r w:rsidRPr="00A34F2B">
              <w:rPr>
                <w:rStyle w:val="Lienhypertexte"/>
                <w:noProof/>
              </w:rPr>
              <w:t>Secteur d’activités (pendant l’activité)</w:t>
            </w:r>
            <w:r>
              <w:rPr>
                <w:noProof/>
                <w:webHidden/>
              </w:rPr>
              <w:tab/>
            </w:r>
            <w:r>
              <w:rPr>
                <w:noProof/>
                <w:webHidden/>
              </w:rPr>
              <w:fldChar w:fldCharType="begin"/>
            </w:r>
            <w:r>
              <w:rPr>
                <w:noProof/>
                <w:webHidden/>
              </w:rPr>
              <w:instrText xml:space="preserve"> PAGEREF _Toc83627404 \h </w:instrText>
            </w:r>
            <w:r>
              <w:rPr>
                <w:noProof/>
                <w:webHidden/>
              </w:rPr>
            </w:r>
            <w:r>
              <w:rPr>
                <w:noProof/>
                <w:webHidden/>
              </w:rPr>
              <w:fldChar w:fldCharType="separate"/>
            </w:r>
            <w:r>
              <w:rPr>
                <w:noProof/>
                <w:webHidden/>
              </w:rPr>
              <w:t>22</w:t>
            </w:r>
            <w:r>
              <w:rPr>
                <w:noProof/>
                <w:webHidden/>
              </w:rPr>
              <w:fldChar w:fldCharType="end"/>
            </w:r>
          </w:hyperlink>
        </w:p>
        <w:p w14:paraId="4DDFB7A5" w14:textId="7A331C06" w:rsidR="00690024" w:rsidRDefault="00690024">
          <w:pPr>
            <w:pStyle w:val="TM2"/>
            <w:tabs>
              <w:tab w:val="right" w:leader="dot" w:pos="8630"/>
            </w:tabs>
            <w:rPr>
              <w:rFonts w:eastAsiaTheme="minorEastAsia"/>
              <w:noProof/>
              <w:lang w:eastAsia="fr-CA"/>
            </w:rPr>
          </w:pPr>
          <w:hyperlink w:anchor="_Toc83627405" w:history="1">
            <w:r w:rsidRPr="00A34F2B">
              <w:rPr>
                <w:rStyle w:val="Lienhypertexte"/>
                <w:noProof/>
              </w:rPr>
              <w:t>Date du dernier emploi occupé</w:t>
            </w:r>
            <w:r>
              <w:rPr>
                <w:noProof/>
                <w:webHidden/>
              </w:rPr>
              <w:tab/>
            </w:r>
            <w:r>
              <w:rPr>
                <w:noProof/>
                <w:webHidden/>
              </w:rPr>
              <w:fldChar w:fldCharType="begin"/>
            </w:r>
            <w:r>
              <w:rPr>
                <w:noProof/>
                <w:webHidden/>
              </w:rPr>
              <w:instrText xml:space="preserve"> PAGEREF _Toc83627405 \h </w:instrText>
            </w:r>
            <w:r>
              <w:rPr>
                <w:noProof/>
                <w:webHidden/>
              </w:rPr>
            </w:r>
            <w:r>
              <w:rPr>
                <w:noProof/>
                <w:webHidden/>
              </w:rPr>
              <w:fldChar w:fldCharType="separate"/>
            </w:r>
            <w:r>
              <w:rPr>
                <w:noProof/>
                <w:webHidden/>
              </w:rPr>
              <w:t>22</w:t>
            </w:r>
            <w:r>
              <w:rPr>
                <w:noProof/>
                <w:webHidden/>
              </w:rPr>
              <w:fldChar w:fldCharType="end"/>
            </w:r>
          </w:hyperlink>
        </w:p>
        <w:p w14:paraId="1A950738" w14:textId="0D6D1591" w:rsidR="00690024" w:rsidRDefault="00690024">
          <w:pPr>
            <w:pStyle w:val="TM2"/>
            <w:tabs>
              <w:tab w:val="right" w:leader="dot" w:pos="8630"/>
            </w:tabs>
            <w:rPr>
              <w:rFonts w:eastAsiaTheme="minorEastAsia"/>
              <w:noProof/>
              <w:lang w:eastAsia="fr-CA"/>
            </w:rPr>
          </w:pPr>
          <w:hyperlink w:anchor="_Toc83627406" w:history="1">
            <w:r w:rsidRPr="00A34F2B">
              <w:rPr>
                <w:rStyle w:val="Lienhypertexte"/>
                <w:noProof/>
              </w:rPr>
              <w:t>Limitations identifiées</w:t>
            </w:r>
            <w:r>
              <w:rPr>
                <w:noProof/>
                <w:webHidden/>
              </w:rPr>
              <w:tab/>
            </w:r>
            <w:r>
              <w:rPr>
                <w:noProof/>
                <w:webHidden/>
              </w:rPr>
              <w:fldChar w:fldCharType="begin"/>
            </w:r>
            <w:r>
              <w:rPr>
                <w:noProof/>
                <w:webHidden/>
              </w:rPr>
              <w:instrText xml:space="preserve"> PAGEREF _Toc83627406 \h </w:instrText>
            </w:r>
            <w:r>
              <w:rPr>
                <w:noProof/>
                <w:webHidden/>
              </w:rPr>
            </w:r>
            <w:r>
              <w:rPr>
                <w:noProof/>
                <w:webHidden/>
              </w:rPr>
              <w:fldChar w:fldCharType="separate"/>
            </w:r>
            <w:r>
              <w:rPr>
                <w:noProof/>
                <w:webHidden/>
              </w:rPr>
              <w:t>23</w:t>
            </w:r>
            <w:r>
              <w:rPr>
                <w:noProof/>
                <w:webHidden/>
              </w:rPr>
              <w:fldChar w:fldCharType="end"/>
            </w:r>
          </w:hyperlink>
        </w:p>
        <w:p w14:paraId="6242A464" w14:textId="51B8B535" w:rsidR="00690024" w:rsidRDefault="00690024">
          <w:pPr>
            <w:pStyle w:val="TM2"/>
            <w:tabs>
              <w:tab w:val="right" w:leader="dot" w:pos="8630"/>
            </w:tabs>
            <w:rPr>
              <w:rFonts w:eastAsiaTheme="minorEastAsia"/>
              <w:noProof/>
              <w:lang w:eastAsia="fr-CA"/>
            </w:rPr>
          </w:pPr>
          <w:hyperlink w:anchor="_Toc83627407" w:history="1">
            <w:r w:rsidRPr="00A34F2B">
              <w:rPr>
                <w:rStyle w:val="Lienhypertexte"/>
                <w:noProof/>
              </w:rPr>
              <w:t>Résultats des interventions</w:t>
            </w:r>
            <w:r>
              <w:rPr>
                <w:noProof/>
                <w:webHidden/>
              </w:rPr>
              <w:tab/>
            </w:r>
            <w:r>
              <w:rPr>
                <w:noProof/>
                <w:webHidden/>
              </w:rPr>
              <w:fldChar w:fldCharType="begin"/>
            </w:r>
            <w:r>
              <w:rPr>
                <w:noProof/>
                <w:webHidden/>
              </w:rPr>
              <w:instrText xml:space="preserve"> PAGEREF _Toc83627407 \h </w:instrText>
            </w:r>
            <w:r>
              <w:rPr>
                <w:noProof/>
                <w:webHidden/>
              </w:rPr>
            </w:r>
            <w:r>
              <w:rPr>
                <w:noProof/>
                <w:webHidden/>
              </w:rPr>
              <w:fldChar w:fldCharType="separate"/>
            </w:r>
            <w:r>
              <w:rPr>
                <w:noProof/>
                <w:webHidden/>
              </w:rPr>
              <w:t>23</w:t>
            </w:r>
            <w:r>
              <w:rPr>
                <w:noProof/>
                <w:webHidden/>
              </w:rPr>
              <w:fldChar w:fldCharType="end"/>
            </w:r>
          </w:hyperlink>
        </w:p>
        <w:p w14:paraId="31A9813F" w14:textId="1E247B54" w:rsidR="00690024" w:rsidRDefault="00690024">
          <w:pPr>
            <w:pStyle w:val="TM1"/>
            <w:rPr>
              <w:rFonts w:eastAsiaTheme="minorEastAsia"/>
              <w:b w:val="0"/>
              <w:bCs w:val="0"/>
              <w:lang w:eastAsia="fr-CA"/>
            </w:rPr>
          </w:pPr>
          <w:hyperlink w:anchor="_Toc83627408" w:history="1">
            <w:r w:rsidRPr="00A34F2B">
              <w:rPr>
                <w:rStyle w:val="Lienhypertexte"/>
              </w:rPr>
              <w:t>Rapport financier</w:t>
            </w:r>
            <w:r>
              <w:rPr>
                <w:webHidden/>
              </w:rPr>
              <w:tab/>
            </w:r>
            <w:r>
              <w:rPr>
                <w:webHidden/>
              </w:rPr>
              <w:fldChar w:fldCharType="begin"/>
            </w:r>
            <w:r>
              <w:rPr>
                <w:webHidden/>
              </w:rPr>
              <w:instrText xml:space="preserve"> PAGEREF _Toc83627408 \h </w:instrText>
            </w:r>
            <w:r>
              <w:rPr>
                <w:webHidden/>
              </w:rPr>
            </w:r>
            <w:r>
              <w:rPr>
                <w:webHidden/>
              </w:rPr>
              <w:fldChar w:fldCharType="separate"/>
            </w:r>
            <w:r>
              <w:rPr>
                <w:webHidden/>
              </w:rPr>
              <w:t>24</w:t>
            </w:r>
            <w:r>
              <w:rPr>
                <w:webHidden/>
              </w:rPr>
              <w:fldChar w:fldCharType="end"/>
            </w:r>
          </w:hyperlink>
        </w:p>
        <w:p w14:paraId="4ED01D76" w14:textId="13EB0B98" w:rsidR="00690024" w:rsidRDefault="00690024">
          <w:pPr>
            <w:pStyle w:val="TM2"/>
            <w:tabs>
              <w:tab w:val="right" w:leader="dot" w:pos="8630"/>
            </w:tabs>
            <w:rPr>
              <w:rFonts w:eastAsiaTheme="minorEastAsia"/>
              <w:noProof/>
              <w:lang w:eastAsia="fr-CA"/>
            </w:rPr>
          </w:pPr>
          <w:hyperlink w:anchor="_Toc83627409" w:history="1">
            <w:r w:rsidRPr="00A34F2B">
              <w:rPr>
                <w:rStyle w:val="Lienhypertexte"/>
                <w:noProof/>
              </w:rPr>
              <w:t>États financiers pour l’exercice se terminant le 31 mars 2021</w:t>
            </w:r>
            <w:r>
              <w:rPr>
                <w:noProof/>
                <w:webHidden/>
              </w:rPr>
              <w:tab/>
            </w:r>
            <w:r>
              <w:rPr>
                <w:noProof/>
                <w:webHidden/>
              </w:rPr>
              <w:fldChar w:fldCharType="begin"/>
            </w:r>
            <w:r>
              <w:rPr>
                <w:noProof/>
                <w:webHidden/>
              </w:rPr>
              <w:instrText xml:space="preserve"> PAGEREF _Toc83627409 \h </w:instrText>
            </w:r>
            <w:r>
              <w:rPr>
                <w:noProof/>
                <w:webHidden/>
              </w:rPr>
            </w:r>
            <w:r>
              <w:rPr>
                <w:noProof/>
                <w:webHidden/>
              </w:rPr>
              <w:fldChar w:fldCharType="separate"/>
            </w:r>
            <w:r>
              <w:rPr>
                <w:noProof/>
                <w:webHidden/>
              </w:rPr>
              <w:t>24</w:t>
            </w:r>
            <w:r>
              <w:rPr>
                <w:noProof/>
                <w:webHidden/>
              </w:rPr>
              <w:fldChar w:fldCharType="end"/>
            </w:r>
          </w:hyperlink>
        </w:p>
        <w:p w14:paraId="21070DF6" w14:textId="1B332EF1" w:rsidR="00690024" w:rsidRDefault="00690024">
          <w:pPr>
            <w:pStyle w:val="TM3"/>
            <w:tabs>
              <w:tab w:val="right" w:leader="dot" w:pos="8630"/>
            </w:tabs>
            <w:rPr>
              <w:rFonts w:eastAsiaTheme="minorEastAsia"/>
              <w:noProof/>
              <w:lang w:eastAsia="fr-CA"/>
            </w:rPr>
          </w:pPr>
          <w:hyperlink w:anchor="_Toc83627410" w:history="1">
            <w:r w:rsidRPr="00A34F2B">
              <w:rPr>
                <w:rStyle w:val="Lienhypertexte"/>
                <w:noProof/>
                <w:lang w:val="fr-FR"/>
              </w:rPr>
              <w:t>Produits</w:t>
            </w:r>
            <w:r>
              <w:rPr>
                <w:noProof/>
                <w:webHidden/>
              </w:rPr>
              <w:tab/>
            </w:r>
            <w:r>
              <w:rPr>
                <w:noProof/>
                <w:webHidden/>
              </w:rPr>
              <w:fldChar w:fldCharType="begin"/>
            </w:r>
            <w:r>
              <w:rPr>
                <w:noProof/>
                <w:webHidden/>
              </w:rPr>
              <w:instrText xml:space="preserve"> PAGEREF _Toc83627410 \h </w:instrText>
            </w:r>
            <w:r>
              <w:rPr>
                <w:noProof/>
                <w:webHidden/>
              </w:rPr>
            </w:r>
            <w:r>
              <w:rPr>
                <w:noProof/>
                <w:webHidden/>
              </w:rPr>
              <w:fldChar w:fldCharType="separate"/>
            </w:r>
            <w:r>
              <w:rPr>
                <w:noProof/>
                <w:webHidden/>
              </w:rPr>
              <w:t>24</w:t>
            </w:r>
            <w:r>
              <w:rPr>
                <w:noProof/>
                <w:webHidden/>
              </w:rPr>
              <w:fldChar w:fldCharType="end"/>
            </w:r>
          </w:hyperlink>
        </w:p>
        <w:p w14:paraId="26AF64E5" w14:textId="32E352F9" w:rsidR="00690024" w:rsidRDefault="00690024">
          <w:pPr>
            <w:pStyle w:val="TM3"/>
            <w:tabs>
              <w:tab w:val="right" w:leader="dot" w:pos="8630"/>
            </w:tabs>
            <w:rPr>
              <w:rFonts w:eastAsiaTheme="minorEastAsia"/>
              <w:noProof/>
              <w:lang w:eastAsia="fr-CA"/>
            </w:rPr>
          </w:pPr>
          <w:hyperlink w:anchor="_Toc83627411" w:history="1">
            <w:r w:rsidRPr="00A34F2B">
              <w:rPr>
                <w:rStyle w:val="Lienhypertexte"/>
                <w:rFonts w:eastAsia="Times New Roman"/>
                <w:noProof/>
                <w:lang w:eastAsia="fr-CA"/>
              </w:rPr>
              <w:t>Charges</w:t>
            </w:r>
            <w:r>
              <w:rPr>
                <w:noProof/>
                <w:webHidden/>
              </w:rPr>
              <w:tab/>
            </w:r>
            <w:r>
              <w:rPr>
                <w:noProof/>
                <w:webHidden/>
              </w:rPr>
              <w:fldChar w:fldCharType="begin"/>
            </w:r>
            <w:r>
              <w:rPr>
                <w:noProof/>
                <w:webHidden/>
              </w:rPr>
              <w:instrText xml:space="preserve"> PAGEREF _Toc83627411 \h </w:instrText>
            </w:r>
            <w:r>
              <w:rPr>
                <w:noProof/>
                <w:webHidden/>
              </w:rPr>
            </w:r>
            <w:r>
              <w:rPr>
                <w:noProof/>
                <w:webHidden/>
              </w:rPr>
              <w:fldChar w:fldCharType="separate"/>
            </w:r>
            <w:r>
              <w:rPr>
                <w:noProof/>
                <w:webHidden/>
              </w:rPr>
              <w:t>24</w:t>
            </w:r>
            <w:r>
              <w:rPr>
                <w:noProof/>
                <w:webHidden/>
              </w:rPr>
              <w:fldChar w:fldCharType="end"/>
            </w:r>
          </w:hyperlink>
        </w:p>
        <w:p w14:paraId="31BE6675" w14:textId="61C4399C" w:rsidR="00690024" w:rsidRDefault="00690024">
          <w:pPr>
            <w:pStyle w:val="TM1"/>
            <w:rPr>
              <w:rFonts w:eastAsiaTheme="minorEastAsia"/>
              <w:b w:val="0"/>
              <w:bCs w:val="0"/>
              <w:lang w:eastAsia="fr-CA"/>
            </w:rPr>
          </w:pPr>
          <w:hyperlink w:anchor="_Toc83627412" w:history="1">
            <w:r w:rsidRPr="00A34F2B">
              <w:rPr>
                <w:rStyle w:val="Lienhypertexte"/>
              </w:rPr>
              <w:t>Rapport des contributions connexes aux projets</w:t>
            </w:r>
            <w:r>
              <w:rPr>
                <w:webHidden/>
              </w:rPr>
              <w:tab/>
            </w:r>
            <w:r>
              <w:rPr>
                <w:webHidden/>
              </w:rPr>
              <w:fldChar w:fldCharType="begin"/>
            </w:r>
            <w:r>
              <w:rPr>
                <w:webHidden/>
              </w:rPr>
              <w:instrText xml:space="preserve"> PAGEREF _Toc83627412 \h </w:instrText>
            </w:r>
            <w:r>
              <w:rPr>
                <w:webHidden/>
              </w:rPr>
            </w:r>
            <w:r>
              <w:rPr>
                <w:webHidden/>
              </w:rPr>
              <w:fldChar w:fldCharType="separate"/>
            </w:r>
            <w:r>
              <w:rPr>
                <w:webHidden/>
              </w:rPr>
              <w:t>24</w:t>
            </w:r>
            <w:r>
              <w:rPr>
                <w:webHidden/>
              </w:rPr>
              <w:fldChar w:fldCharType="end"/>
            </w:r>
          </w:hyperlink>
        </w:p>
        <w:p w14:paraId="706D51FF" w14:textId="04E50E66" w:rsidR="00690024" w:rsidRDefault="00690024">
          <w:pPr>
            <w:pStyle w:val="TM2"/>
            <w:tabs>
              <w:tab w:val="right" w:leader="dot" w:pos="8630"/>
            </w:tabs>
            <w:rPr>
              <w:rFonts w:eastAsiaTheme="minorEastAsia"/>
              <w:noProof/>
              <w:lang w:eastAsia="fr-CA"/>
            </w:rPr>
          </w:pPr>
          <w:hyperlink w:anchor="_Toc83627413" w:history="1">
            <w:r w:rsidRPr="00A34F2B">
              <w:rPr>
                <w:rStyle w:val="Lienhypertexte"/>
                <w:noProof/>
              </w:rPr>
              <w:t>Autres contributeurs</w:t>
            </w:r>
            <w:r>
              <w:rPr>
                <w:noProof/>
                <w:webHidden/>
              </w:rPr>
              <w:tab/>
            </w:r>
            <w:r>
              <w:rPr>
                <w:noProof/>
                <w:webHidden/>
              </w:rPr>
              <w:fldChar w:fldCharType="begin"/>
            </w:r>
            <w:r>
              <w:rPr>
                <w:noProof/>
                <w:webHidden/>
              </w:rPr>
              <w:instrText xml:space="preserve"> PAGEREF _Toc83627413 \h </w:instrText>
            </w:r>
            <w:r>
              <w:rPr>
                <w:noProof/>
                <w:webHidden/>
              </w:rPr>
            </w:r>
            <w:r>
              <w:rPr>
                <w:noProof/>
                <w:webHidden/>
              </w:rPr>
              <w:fldChar w:fldCharType="separate"/>
            </w:r>
            <w:r>
              <w:rPr>
                <w:noProof/>
                <w:webHidden/>
              </w:rPr>
              <w:t>24</w:t>
            </w:r>
            <w:r>
              <w:rPr>
                <w:noProof/>
                <w:webHidden/>
              </w:rPr>
              <w:fldChar w:fldCharType="end"/>
            </w:r>
          </w:hyperlink>
        </w:p>
        <w:p w14:paraId="2CEF8605" w14:textId="7E7A98C0" w:rsidR="00690024" w:rsidRDefault="00690024">
          <w:pPr>
            <w:pStyle w:val="TM1"/>
            <w:rPr>
              <w:rFonts w:eastAsiaTheme="minorEastAsia"/>
              <w:b w:val="0"/>
              <w:bCs w:val="0"/>
              <w:lang w:eastAsia="fr-CA"/>
            </w:rPr>
          </w:pPr>
          <w:hyperlink w:anchor="_Toc83627414" w:history="1">
            <w:r w:rsidRPr="00A34F2B">
              <w:rPr>
                <w:rStyle w:val="Lienhypertexte"/>
              </w:rPr>
              <w:t>Mot de la fin</w:t>
            </w:r>
            <w:r>
              <w:rPr>
                <w:webHidden/>
              </w:rPr>
              <w:tab/>
            </w:r>
            <w:r>
              <w:rPr>
                <w:webHidden/>
              </w:rPr>
              <w:fldChar w:fldCharType="begin"/>
            </w:r>
            <w:r>
              <w:rPr>
                <w:webHidden/>
              </w:rPr>
              <w:instrText xml:space="preserve"> PAGEREF _Toc83627414 \h </w:instrText>
            </w:r>
            <w:r>
              <w:rPr>
                <w:webHidden/>
              </w:rPr>
            </w:r>
            <w:r>
              <w:rPr>
                <w:webHidden/>
              </w:rPr>
              <w:fldChar w:fldCharType="separate"/>
            </w:r>
            <w:r>
              <w:rPr>
                <w:webHidden/>
              </w:rPr>
              <w:t>25</w:t>
            </w:r>
            <w:r>
              <w:rPr>
                <w:webHidden/>
              </w:rPr>
              <w:fldChar w:fldCharType="end"/>
            </w:r>
          </w:hyperlink>
        </w:p>
        <w:p w14:paraId="4EDE781A" w14:textId="7BF53452" w:rsidR="00C331AB" w:rsidRDefault="00C331AB">
          <w:r>
            <w:rPr>
              <w:b/>
              <w:bCs/>
              <w:lang w:val="fr-FR"/>
            </w:rPr>
            <w:fldChar w:fldCharType="end"/>
          </w:r>
        </w:p>
      </w:sdtContent>
    </w:sdt>
    <w:p w14:paraId="354EB0E1" w14:textId="26E46ABA" w:rsidR="00B90114" w:rsidRDefault="00B90114" w:rsidP="00B90114"/>
    <w:p w14:paraId="23DF23E2" w14:textId="4270656D" w:rsidR="00B90114" w:rsidRDefault="00B90114" w:rsidP="00B90114"/>
    <w:p w14:paraId="6CEFD5A5" w14:textId="47E40CFB" w:rsidR="00B90114" w:rsidRDefault="00B90114" w:rsidP="00B90114"/>
    <w:p w14:paraId="12D2E4B5" w14:textId="3F9CC055" w:rsidR="00B90114" w:rsidRDefault="00B90114" w:rsidP="00B90114"/>
    <w:p w14:paraId="7B8B48C7" w14:textId="2973FA92" w:rsidR="00B90114" w:rsidRDefault="00B90114" w:rsidP="00B90114"/>
    <w:p w14:paraId="61608BAD" w14:textId="4FDB677B" w:rsidR="00B90114" w:rsidRDefault="00B90114" w:rsidP="00B90114"/>
    <w:p w14:paraId="2F1DA849" w14:textId="1FCDC0C1" w:rsidR="00B90114" w:rsidRDefault="00B90114" w:rsidP="00B90114"/>
    <w:p w14:paraId="6C5097BF" w14:textId="6BB7B13A" w:rsidR="00B90114" w:rsidRDefault="00B90114" w:rsidP="00B90114"/>
    <w:p w14:paraId="0116F37D" w14:textId="6887A7CC" w:rsidR="00690024" w:rsidRDefault="00690024" w:rsidP="00B90114"/>
    <w:p w14:paraId="373D2F74" w14:textId="112541ED" w:rsidR="00690024" w:rsidRDefault="00690024" w:rsidP="00B90114"/>
    <w:p w14:paraId="5D5ED8C5" w14:textId="10F4C5D4" w:rsidR="00690024" w:rsidRDefault="00690024" w:rsidP="00B90114"/>
    <w:p w14:paraId="19561C60" w14:textId="77777777" w:rsidR="00690024" w:rsidRDefault="00690024" w:rsidP="00B90114"/>
    <w:p w14:paraId="19AA6E2D" w14:textId="77777777" w:rsidR="00690024" w:rsidRDefault="00690024" w:rsidP="00B90114">
      <w:pPr>
        <w:pStyle w:val="Titre1"/>
      </w:pPr>
      <w:bookmarkStart w:id="2" w:name="_Toc83627367"/>
    </w:p>
    <w:p w14:paraId="3F2F55E0" w14:textId="64F2CCF0" w:rsidR="00690024" w:rsidRDefault="00690024" w:rsidP="00B90114">
      <w:pPr>
        <w:pStyle w:val="Titre1"/>
      </w:pPr>
    </w:p>
    <w:p w14:paraId="555D4712" w14:textId="3F8DF463" w:rsidR="00690024" w:rsidRDefault="00690024" w:rsidP="00B90114">
      <w:pPr>
        <w:pStyle w:val="Titre1"/>
      </w:pPr>
    </w:p>
    <w:p w14:paraId="577506AD" w14:textId="5025F37F" w:rsidR="00690024" w:rsidRDefault="00690024" w:rsidP="00B90114">
      <w:pPr>
        <w:pStyle w:val="Titre1"/>
      </w:pPr>
    </w:p>
    <w:p w14:paraId="5AFB423A" w14:textId="77777777" w:rsidR="00690024" w:rsidRPr="00690024" w:rsidRDefault="00690024" w:rsidP="00690024"/>
    <w:p w14:paraId="7F87162A" w14:textId="74B178D2" w:rsidR="00B90114" w:rsidRDefault="00B90114" w:rsidP="00B90114">
      <w:pPr>
        <w:pStyle w:val="Titre1"/>
      </w:pPr>
      <w:r>
        <w:lastRenderedPageBreak/>
        <w:t>Mot du président</w:t>
      </w:r>
      <w:bookmarkEnd w:id="2"/>
    </w:p>
    <w:p w14:paraId="03F7C324" w14:textId="0F4E3380" w:rsidR="00B90114" w:rsidRDefault="00B90114" w:rsidP="00B90114"/>
    <w:p w14:paraId="3ACE55E2" w14:textId="77777777" w:rsidR="00B90114" w:rsidRDefault="00B90114" w:rsidP="00B90114">
      <w:r>
        <w:t>La valeur d’un organisme à vocation sociale tel que le nôtre se mesure bien souvent à sa capacité de réagir et de s’adapter au changement. La pandémie liée à la COVID-19, et le lot de défis organisationnels et humains qu’elle engendre, a mis en relief avec encore plus d’acuité le dynamisme, la flexibilité, la compétence et le professionnalisme de chaque partie prenante de notre organisation. Ce bref exposé de nos activités témoigne de l’extraordinaire efficacité du partenariat et du réseautage forgés par SPHERE au fil des ans.</w:t>
      </w:r>
    </w:p>
    <w:p w14:paraId="18C1956C" w14:textId="77777777" w:rsidR="00B90114" w:rsidRDefault="00B90114" w:rsidP="00B90114"/>
    <w:p w14:paraId="558E0D4D" w14:textId="77777777" w:rsidR="00B90114" w:rsidRDefault="00B90114" w:rsidP="00B90114">
      <w:r>
        <w:t>En effet, à la lecture du présent rapport, vous serez à même d’apprécier le travail et l’engagement de tout le personnel, de la direction et des dirigeants de SPHERE centrés sur une culture du développement de la qualité et sur des objectifs clairs de résultats, en vue de favoriser l’intégration, le maintien et la progression en emploi des personnes en situation de handicap désireuses et aptes à occuper un emploi.</w:t>
      </w:r>
    </w:p>
    <w:p w14:paraId="45A11E3C" w14:textId="77777777" w:rsidR="00B90114" w:rsidRDefault="00B90114" w:rsidP="00B90114"/>
    <w:p w14:paraId="5111C6C7" w14:textId="77777777" w:rsidR="00B90114" w:rsidRDefault="00B90114" w:rsidP="00B90114">
      <w:r>
        <w:t>En 2020-2021, l’organisme aura été proactif afin de trouver les réponses les mieux adaptées aux besoins et aux attentes des personnes handicapées, des employeurs et des partenaires faisant appel à ses services. Le soutien et l’accompagnement que SPHERE propose offre aux personnes en situation de handicap admissibles un accès amélioré au marché du travail ou permet du moins de s’en approcher. Comme toujours, SPHERE définit son rayon d’action en complémentarité des divers programmes et mesures ayant un impact positif sur l’employabilité des personnes handicapées à l’échelle du Québec. La synergie de nos collaborations sur le terrain permet ainsi à un plus grand nombre de personnes d’amorcer et dans la majorité des cas de réussir leur parcours vers l’emploi.</w:t>
      </w:r>
    </w:p>
    <w:p w14:paraId="3203981C" w14:textId="77777777" w:rsidR="00B90114" w:rsidRDefault="00B90114" w:rsidP="00B90114"/>
    <w:p w14:paraId="4EEF3F84" w14:textId="77777777" w:rsidR="00B90114" w:rsidRDefault="00B90114" w:rsidP="00B90114">
      <w:r>
        <w:t>C’est donc collectivement que nous avons navigué, à l’affût de toutes les opportunités, à travers cette pandémie et que nous avons atteint des résultats significatifs dignes de mention!</w:t>
      </w:r>
    </w:p>
    <w:p w14:paraId="4B648085" w14:textId="77777777" w:rsidR="00B90114" w:rsidRDefault="00B90114" w:rsidP="00B90114"/>
    <w:p w14:paraId="461A81ED" w14:textId="7B31659D" w:rsidR="00B90114" w:rsidRDefault="00B90114" w:rsidP="00B90114">
      <w:r>
        <w:t>Encore une fois, je tiens à saluer avec admiration et enthousiasme notre direction générale, tous nos employés et mes collègues du conseil d’administration pour avoir sans relâche fait face avec détermination à la situation exceptionnelle que nous traversons.</w:t>
      </w:r>
    </w:p>
    <w:p w14:paraId="31142CB3" w14:textId="6E03A1D2" w:rsidR="00B90114" w:rsidRDefault="00B90114" w:rsidP="00B90114"/>
    <w:p w14:paraId="1C63EA7B" w14:textId="3B5017A0" w:rsidR="00B90114" w:rsidRDefault="00B90114" w:rsidP="00B90114">
      <w:r>
        <w:t>Martin Trépanier</w:t>
      </w:r>
    </w:p>
    <w:p w14:paraId="0AA7387C" w14:textId="52EB2AED" w:rsidR="00B90114" w:rsidRDefault="00B90114" w:rsidP="00B90114">
      <w:r>
        <w:t>Président</w:t>
      </w:r>
    </w:p>
    <w:p w14:paraId="22DA9958" w14:textId="3739973E" w:rsidR="00B90114" w:rsidRDefault="00B90114" w:rsidP="00B90114"/>
    <w:p w14:paraId="376BE9EF" w14:textId="41FA4972" w:rsidR="00B90114" w:rsidRDefault="00B90114" w:rsidP="00B90114"/>
    <w:p w14:paraId="39E0692A" w14:textId="712F466C" w:rsidR="00B90114" w:rsidRDefault="00B90114" w:rsidP="00B90114"/>
    <w:p w14:paraId="3DAD9917" w14:textId="4A2DDA91" w:rsidR="00B90114" w:rsidRDefault="00B90114" w:rsidP="00B90114">
      <w:pPr>
        <w:pStyle w:val="Titre1"/>
      </w:pPr>
      <w:bookmarkStart w:id="3" w:name="_Toc83627368"/>
      <w:r>
        <w:t>Mot de la directrice générale</w:t>
      </w:r>
      <w:bookmarkEnd w:id="3"/>
    </w:p>
    <w:p w14:paraId="20E9FFB6" w14:textId="4C03ACA1" w:rsidR="00B90114" w:rsidRDefault="00B90114" w:rsidP="00B90114"/>
    <w:p w14:paraId="6DAAD688" w14:textId="77777777" w:rsidR="00B90114" w:rsidRDefault="00B90114" w:rsidP="00B90114">
      <w:r>
        <w:t>Nous y voilà, c’est l’heure du bilan! Il fait bon prendre le temps de s’arrêter pour repenser à l’année et en constater les résultats! Ce seront donc les activités 2020-2021 et les résultats de tous les secteurs de l’organisation que nous parcourrons.</w:t>
      </w:r>
    </w:p>
    <w:p w14:paraId="4DF51A10" w14:textId="77777777" w:rsidR="00B90114" w:rsidRDefault="00B90114" w:rsidP="00B90114"/>
    <w:p w14:paraId="4EF5BEFD" w14:textId="77777777" w:rsidR="00B90114" w:rsidRDefault="00B90114" w:rsidP="00B90114">
      <w:r>
        <w:t>On ne pourrait les aborder sans les examiner dans le contexte de cette période qui a marqué la vie de notre monde, et bien sûr le Québec n’y a pas échappé. Nous sommes conscients que les choses ont quelque peu changé, mais nous avons appris à adapter nos activités à la nouvelle réalité des mesures sanitaires. Heureusement, nous en affinons constamment la gestion grâce à l’expérience que nous développons au fil des semaines et des mois.</w:t>
      </w:r>
    </w:p>
    <w:p w14:paraId="44ACCE52" w14:textId="77777777" w:rsidR="00B90114" w:rsidRDefault="00B90114" w:rsidP="00B90114"/>
    <w:p w14:paraId="3473F489" w14:textId="77777777" w:rsidR="00B90114" w:rsidRDefault="00B90114" w:rsidP="00B90114">
      <w:r>
        <w:t>Il faut d’abord dire que les plateformes de communication et les réseaux sociaux ont été des outils incomparables et un véritable tremplin qui ont servi à manifester la créativité de notre équipe et celle de nos partenaires.</w:t>
      </w:r>
    </w:p>
    <w:p w14:paraId="5F78EFF4" w14:textId="77777777" w:rsidR="00B90114" w:rsidRDefault="00B90114" w:rsidP="00B90114"/>
    <w:p w14:paraId="3D9A48B8" w14:textId="77777777" w:rsidR="00B90114" w:rsidRDefault="00B90114" w:rsidP="00B90114">
      <w:r>
        <w:t>En 2020-2021, SPHERE a servi 978 personnes en situation de handicap, que ce soit dans le cadre d’une activité de formation menant à un emploi ou d’une activité qui permet à une personne de se rapprocher du marché du travail, ou encore dans le cadre d’un soutien à une personne qui désire devenir travailleur indépendant, etc. De ce nombre, au moins 70 % sont demeurées actives, et tout cela en période de pandémie!</w:t>
      </w:r>
    </w:p>
    <w:p w14:paraId="62E495F4" w14:textId="77777777" w:rsidR="00B90114" w:rsidRDefault="00B90114" w:rsidP="00B90114"/>
    <w:p w14:paraId="7659AD0B" w14:textId="77777777" w:rsidR="00B90114" w:rsidRDefault="00B90114" w:rsidP="00B90114">
      <w:r>
        <w:t>Tout au long de l’année, nous avons gardé et nourri les liens déjà bien établis avec nos partenaires : les services spécialisés de main-d’œuvre, les CJE, les commissions scolaires, les employeurs, les divers spécialistes ainsi que notre bailleur de fonds. Et nous avons même pu développer de nouveaux partenariats!</w:t>
      </w:r>
    </w:p>
    <w:p w14:paraId="6950856A" w14:textId="77777777" w:rsidR="00B90114" w:rsidRDefault="00B90114" w:rsidP="00B90114"/>
    <w:p w14:paraId="511B2E9D" w14:textId="77777777" w:rsidR="00B90114" w:rsidRDefault="00B90114" w:rsidP="00B90114">
      <w:r>
        <w:t>Je tiens à remercier tout notre personnel et nos partenaires qui ont été des plus résilients et qui ont travaillé sans relâche pour offrir à notre clientèle un soutien et un environnement de confiance leur permettant de continuer à évoluer sur leur parcours d’emploi. Un grand merci également à notre bailleur de fonds, le ministère du Travail, de l’Emploi et de la Solidarité sociale avec qui nous entretenons des liens très harmonieux.</w:t>
      </w:r>
    </w:p>
    <w:p w14:paraId="1AD82796" w14:textId="77777777" w:rsidR="00B90114" w:rsidRDefault="00B90114" w:rsidP="00B90114"/>
    <w:p w14:paraId="71736434" w14:textId="77777777" w:rsidR="00B90114" w:rsidRDefault="00B90114" w:rsidP="00B90114">
      <w:r>
        <w:t>Cela dit, s’il arrivait que la pandémie se poursuive, nous serions en mesure de relever le défi et de continuer à nous réinventer car nous sommes déjà sur cette voie.</w:t>
      </w:r>
    </w:p>
    <w:p w14:paraId="72D8205D" w14:textId="77777777" w:rsidR="00B90114" w:rsidRDefault="00B90114" w:rsidP="00B90114"/>
    <w:p w14:paraId="44026937" w14:textId="52CD752E" w:rsidR="00B90114" w:rsidRDefault="00B90114" w:rsidP="00B90114">
      <w:r>
        <w:t>Nous vous donnons rendez-vous l’année prochaine pour un autre bilan! En attendant, détendez-vous et lisez celui-ci!</w:t>
      </w:r>
    </w:p>
    <w:p w14:paraId="2F154E2A" w14:textId="1A7B2274" w:rsidR="00B90114" w:rsidRDefault="00B90114" w:rsidP="00B90114">
      <w:r>
        <w:t>Nancy Moreau</w:t>
      </w:r>
    </w:p>
    <w:p w14:paraId="00E57F48" w14:textId="65A17FCB" w:rsidR="00B90114" w:rsidRDefault="00B90114" w:rsidP="00B90114">
      <w:r>
        <w:t>Directrice générale</w:t>
      </w:r>
    </w:p>
    <w:p w14:paraId="7FB07A57" w14:textId="063ECE29" w:rsidR="00B90114" w:rsidRDefault="00B90114" w:rsidP="00B90114"/>
    <w:p w14:paraId="3277C18E" w14:textId="4B5B0F5D" w:rsidR="00690024" w:rsidRDefault="00690024" w:rsidP="00B90114"/>
    <w:p w14:paraId="7F6941B7" w14:textId="040B0F02" w:rsidR="00690024" w:rsidRDefault="00690024" w:rsidP="00B90114"/>
    <w:p w14:paraId="374B6737" w14:textId="62C37841" w:rsidR="00690024" w:rsidRDefault="00690024" w:rsidP="00B90114"/>
    <w:p w14:paraId="7FE93631" w14:textId="30D0FB2D" w:rsidR="00690024" w:rsidRDefault="00690024" w:rsidP="00B90114"/>
    <w:p w14:paraId="5C40AD1C" w14:textId="383DFB1E" w:rsidR="00690024" w:rsidRDefault="00690024" w:rsidP="00B90114"/>
    <w:p w14:paraId="3CD76F9C" w14:textId="2FE198FA" w:rsidR="00690024" w:rsidRDefault="00690024" w:rsidP="00B90114"/>
    <w:p w14:paraId="7CB67879" w14:textId="7F38A8FF" w:rsidR="00690024" w:rsidRDefault="00690024" w:rsidP="00B90114"/>
    <w:p w14:paraId="3BB84655" w14:textId="276F02EC" w:rsidR="00690024" w:rsidRDefault="00690024" w:rsidP="00B90114"/>
    <w:p w14:paraId="68CFDB9E" w14:textId="09292BF8" w:rsidR="00690024" w:rsidRDefault="00690024" w:rsidP="00B90114"/>
    <w:p w14:paraId="0B888E55" w14:textId="10C90010" w:rsidR="00690024" w:rsidRDefault="00690024" w:rsidP="00B90114"/>
    <w:p w14:paraId="0A142D99" w14:textId="4325FA82" w:rsidR="00690024" w:rsidRDefault="00690024" w:rsidP="00B90114"/>
    <w:p w14:paraId="23082259" w14:textId="0A1A7100" w:rsidR="00690024" w:rsidRDefault="00690024" w:rsidP="00B90114"/>
    <w:p w14:paraId="336DB71C" w14:textId="13168A29" w:rsidR="00690024" w:rsidRDefault="00690024" w:rsidP="00B90114"/>
    <w:p w14:paraId="62BF0A54" w14:textId="55FC24A3" w:rsidR="00690024" w:rsidRDefault="00690024" w:rsidP="00B90114"/>
    <w:p w14:paraId="45165F2D" w14:textId="064E12A6" w:rsidR="00690024" w:rsidRDefault="00690024" w:rsidP="00B90114"/>
    <w:p w14:paraId="7C2E20D9" w14:textId="10AF2E07" w:rsidR="00690024" w:rsidRDefault="00690024" w:rsidP="00B90114"/>
    <w:p w14:paraId="2B858C80" w14:textId="3D6BC8B1" w:rsidR="00690024" w:rsidRDefault="00690024" w:rsidP="00B90114"/>
    <w:p w14:paraId="6AFEFEFF" w14:textId="53896E87" w:rsidR="00690024" w:rsidRDefault="00690024" w:rsidP="00B90114"/>
    <w:p w14:paraId="5A620E7A" w14:textId="7ED24B90" w:rsidR="00690024" w:rsidRDefault="00690024" w:rsidP="00B90114"/>
    <w:p w14:paraId="64A9CD12" w14:textId="612D0BD2" w:rsidR="00690024" w:rsidRDefault="00690024" w:rsidP="00B90114"/>
    <w:p w14:paraId="182B60CA" w14:textId="77777777" w:rsidR="00690024" w:rsidRDefault="00690024" w:rsidP="00B90114"/>
    <w:p w14:paraId="61A770CF" w14:textId="6F9F9674" w:rsidR="00B90114" w:rsidRDefault="00B90114" w:rsidP="00B90114"/>
    <w:p w14:paraId="585BD780" w14:textId="2ED58ACC" w:rsidR="00B90114" w:rsidRDefault="00B90114" w:rsidP="00B90114">
      <w:pPr>
        <w:pStyle w:val="Titre1"/>
      </w:pPr>
      <w:bookmarkStart w:id="4" w:name="_Toc83627369"/>
      <w:r>
        <w:lastRenderedPageBreak/>
        <w:t>Conseil d’administration</w:t>
      </w:r>
      <w:bookmarkEnd w:id="4"/>
    </w:p>
    <w:p w14:paraId="7966D47B" w14:textId="78F261E0" w:rsidR="00B90114" w:rsidRDefault="00B90114" w:rsidP="00B90114"/>
    <w:p w14:paraId="07E8B1DB" w14:textId="77777777" w:rsidR="00B90114" w:rsidRDefault="00B90114" w:rsidP="00B90114">
      <w:r>
        <w:t>Les activités de SPHERE sont chapeautées par des administrateurs et administratrices dont l’expertise, l’intérêt et l’ouverture sont alignés avec la mission de l’organisation.</w:t>
      </w:r>
    </w:p>
    <w:p w14:paraId="04FBCFCA" w14:textId="77777777" w:rsidR="00B90114" w:rsidRDefault="00B90114" w:rsidP="00B90114"/>
    <w:p w14:paraId="4B5F38D2" w14:textId="77777777" w:rsidR="00B90114" w:rsidRDefault="00B90114" w:rsidP="00B90114">
      <w:r>
        <w:t>Nous voulons manifester notre reconnaissance à ces personnes sur qui l’organisation a pu compter tout au long de l’année 2020-2021, même en situation de pandémie.</w:t>
      </w:r>
    </w:p>
    <w:p w14:paraId="1F13B239" w14:textId="77777777" w:rsidR="00B90114" w:rsidRDefault="00B90114" w:rsidP="00B90114"/>
    <w:p w14:paraId="05A1BD7F" w14:textId="36853044" w:rsidR="00B90114" w:rsidRDefault="00B90114" w:rsidP="00B90114">
      <w:r>
        <w:t>Il nous fait donc plaisir de vous les présenter :</w:t>
      </w:r>
    </w:p>
    <w:p w14:paraId="2E996C88" w14:textId="2FFE54A6" w:rsidR="00B90114" w:rsidRDefault="00B90114" w:rsidP="00B90114">
      <w:r>
        <w:t xml:space="preserve">Notre président : Martin Trépanier </w:t>
      </w:r>
    </w:p>
    <w:p w14:paraId="4B022E7C" w14:textId="6F1D6929" w:rsidR="00B90114" w:rsidRDefault="00B90114" w:rsidP="00B90114">
      <w:r>
        <w:t>Notre vice-présidente : Gaétane Bédard</w:t>
      </w:r>
    </w:p>
    <w:p w14:paraId="56583E2F" w14:textId="73124F13" w:rsidR="00B90114" w:rsidRDefault="00B90114" w:rsidP="00B90114">
      <w:r>
        <w:t>Notre secrétaire-trésorier : Louis Adam</w:t>
      </w:r>
    </w:p>
    <w:p w14:paraId="20708F42" w14:textId="2312145E" w:rsidR="00B90114" w:rsidRDefault="00B90114" w:rsidP="00B90114">
      <w:r>
        <w:t>Manon Labelle : Administratrice</w:t>
      </w:r>
    </w:p>
    <w:p w14:paraId="07A41053" w14:textId="5CC58965" w:rsidR="00B90114" w:rsidRDefault="00B90114" w:rsidP="00B90114">
      <w:r>
        <w:t>Marc Thomas : Administrateur</w:t>
      </w:r>
    </w:p>
    <w:p w14:paraId="2134CDAC" w14:textId="62ABC902" w:rsidR="00B90114" w:rsidRDefault="00B90114" w:rsidP="00B90114">
      <w:r>
        <w:t>Raymond Gouin : Administrateur</w:t>
      </w:r>
    </w:p>
    <w:p w14:paraId="734B2FC2" w14:textId="2674241B" w:rsidR="00B90114" w:rsidRDefault="00B90114" w:rsidP="00B90114"/>
    <w:p w14:paraId="5099F8BF" w14:textId="3DE8A887" w:rsidR="00B90114" w:rsidRDefault="00B90114" w:rsidP="00B90114"/>
    <w:p w14:paraId="21962786" w14:textId="18770969" w:rsidR="00B90114" w:rsidRDefault="00B90114" w:rsidP="00B90114"/>
    <w:p w14:paraId="29B0D0CC" w14:textId="7F46D8CE" w:rsidR="00B90114" w:rsidRDefault="00B90114" w:rsidP="00B90114"/>
    <w:p w14:paraId="5BF8479A" w14:textId="5EDFC705" w:rsidR="00B90114" w:rsidRDefault="00B90114" w:rsidP="00B90114"/>
    <w:p w14:paraId="49E2F01F" w14:textId="532CF5A1" w:rsidR="00B90114" w:rsidRDefault="00B90114" w:rsidP="00B90114"/>
    <w:p w14:paraId="7ED80FEE" w14:textId="41E813A0" w:rsidR="00690024" w:rsidRDefault="00690024" w:rsidP="00B90114"/>
    <w:p w14:paraId="7F45A5D5" w14:textId="2DF7CBE0" w:rsidR="00690024" w:rsidRDefault="00690024" w:rsidP="00B90114"/>
    <w:p w14:paraId="16550EA5" w14:textId="581F813E" w:rsidR="00690024" w:rsidRDefault="00690024" w:rsidP="00B90114"/>
    <w:p w14:paraId="4BAE154B" w14:textId="7073BC0E" w:rsidR="00690024" w:rsidRDefault="00690024" w:rsidP="00B90114"/>
    <w:p w14:paraId="23024ED0" w14:textId="2A96406E" w:rsidR="00690024" w:rsidRDefault="00690024" w:rsidP="00B90114"/>
    <w:p w14:paraId="61327EA5" w14:textId="6931731B" w:rsidR="00690024" w:rsidRDefault="00690024" w:rsidP="00B90114"/>
    <w:p w14:paraId="2919B39E" w14:textId="5A0C81F3" w:rsidR="00690024" w:rsidRDefault="00690024" w:rsidP="00B90114"/>
    <w:p w14:paraId="2CE2210B" w14:textId="7A1A6DB2" w:rsidR="00690024" w:rsidRDefault="00690024" w:rsidP="00B90114"/>
    <w:p w14:paraId="62EF4989" w14:textId="10E500FD" w:rsidR="00690024" w:rsidRDefault="00690024" w:rsidP="00B90114"/>
    <w:p w14:paraId="3C6392D2" w14:textId="5A9CFD2A" w:rsidR="00690024" w:rsidRDefault="00690024" w:rsidP="00690024">
      <w:pPr>
        <w:pStyle w:val="Titre1"/>
      </w:pPr>
      <w:bookmarkStart w:id="5" w:name="_Toc83627370"/>
      <w:r>
        <w:t>Équipe</w:t>
      </w:r>
      <w:bookmarkEnd w:id="5"/>
    </w:p>
    <w:p w14:paraId="66D7431B" w14:textId="77777777" w:rsidR="00690024" w:rsidRDefault="00690024" w:rsidP="00690024">
      <w:pPr>
        <w:rPr>
          <w:rFonts w:ascii="Calibri" w:eastAsia="Calibri" w:hAnsi="Calibri" w:cs="Calibri"/>
          <w:sz w:val="20"/>
          <w:szCs w:val="20"/>
        </w:rPr>
      </w:pPr>
    </w:p>
    <w:p w14:paraId="1D5F3FD9" w14:textId="7C149F93" w:rsidR="00690024" w:rsidRDefault="00690024" w:rsidP="00690024">
      <w:pPr>
        <w:rPr>
          <w:rFonts w:ascii="Calibri" w:eastAsia="Calibri" w:hAnsi="Calibri" w:cs="Calibri"/>
        </w:rPr>
      </w:pPr>
      <w:r w:rsidRPr="00690024">
        <w:rPr>
          <w:rFonts w:ascii="Calibri" w:eastAsia="Calibri" w:hAnsi="Calibri" w:cs="Calibri"/>
        </w:rPr>
        <w:t>Pour mener à bien sa mission et permettre à toujours plus de participants d’avoir accès à des services de qualité, l’équipe de SPHERE est composée de professionnels de l’employabilité et du handicap. C’est une vingtaine de personnes qui s’affairent chaque jour à offrir et bonifier leurs expertises variées, à collaborer à l’amélioration des services par leur rétroaction, leur esprit d’initiative et leur créativité, tout en ayant le souci constant d’une saine gestion. Une équipe d’expérience qui place le client au cœur de ses préoccupations.</w:t>
      </w:r>
      <w:r>
        <w:rPr>
          <w:rFonts w:ascii="Calibri" w:eastAsia="Calibri" w:hAnsi="Calibri" w:cs="Calibri"/>
        </w:rPr>
        <w:t xml:space="preserve"> </w:t>
      </w:r>
    </w:p>
    <w:p w14:paraId="6A2119CF" w14:textId="77777777" w:rsidR="00690024" w:rsidRDefault="00690024" w:rsidP="00690024">
      <w:pPr>
        <w:spacing w:after="0"/>
        <w:rPr>
          <w:rFonts w:ascii="Calibri" w:eastAsia="Calibri" w:hAnsi="Calibri" w:cs="Calibri"/>
          <w:highlight w:val="yellow"/>
        </w:rPr>
      </w:pPr>
      <w:r>
        <w:rPr>
          <w:rFonts w:ascii="Calibri" w:eastAsia="Calibri" w:hAnsi="Calibri" w:cs="Calibri"/>
        </w:rPr>
        <w:t>Nancy Moreau, directrice générale</w:t>
      </w:r>
    </w:p>
    <w:p w14:paraId="12E7F9F6" w14:textId="77777777" w:rsidR="00690024" w:rsidRDefault="00690024" w:rsidP="00690024">
      <w:pPr>
        <w:spacing w:after="0"/>
        <w:rPr>
          <w:rFonts w:ascii="Calibri" w:eastAsia="Calibri" w:hAnsi="Calibri" w:cs="Calibri"/>
        </w:rPr>
      </w:pPr>
      <w:r>
        <w:rPr>
          <w:rFonts w:ascii="Calibri" w:eastAsia="Calibri" w:hAnsi="Calibri" w:cs="Calibri"/>
        </w:rPr>
        <w:t>Lyne Vincent, directrice adjointe</w:t>
      </w:r>
    </w:p>
    <w:p w14:paraId="686D0B16" w14:textId="77777777" w:rsidR="00690024" w:rsidRDefault="00690024" w:rsidP="00690024">
      <w:pPr>
        <w:spacing w:after="0"/>
        <w:rPr>
          <w:rFonts w:ascii="Calibri" w:eastAsia="Calibri" w:hAnsi="Calibri" w:cs="Calibri"/>
        </w:rPr>
      </w:pPr>
      <w:r>
        <w:rPr>
          <w:rFonts w:ascii="Calibri" w:eastAsia="Calibri" w:hAnsi="Calibri" w:cs="Calibri"/>
        </w:rPr>
        <w:t>Alain Bélanger, gestionnaire des finances et de l’administration</w:t>
      </w:r>
    </w:p>
    <w:p w14:paraId="3A4F3817" w14:textId="77777777" w:rsidR="00690024" w:rsidRDefault="00690024" w:rsidP="00690024">
      <w:pPr>
        <w:spacing w:after="0"/>
        <w:rPr>
          <w:rFonts w:ascii="Calibri" w:eastAsia="Calibri" w:hAnsi="Calibri" w:cs="Calibri"/>
        </w:rPr>
      </w:pPr>
      <w:r>
        <w:rPr>
          <w:rFonts w:ascii="Calibri" w:eastAsia="Calibri" w:hAnsi="Calibri" w:cs="Calibri"/>
        </w:rPr>
        <w:t>Élisabeth Renaud, adjointe à la comptabilité</w:t>
      </w:r>
    </w:p>
    <w:p w14:paraId="0C278FD1" w14:textId="77777777" w:rsidR="00690024" w:rsidRDefault="00690024" w:rsidP="00690024">
      <w:pPr>
        <w:spacing w:after="0"/>
        <w:rPr>
          <w:rFonts w:ascii="Calibri" w:eastAsia="Calibri" w:hAnsi="Calibri" w:cs="Calibri"/>
        </w:rPr>
      </w:pPr>
      <w:r>
        <w:rPr>
          <w:rFonts w:ascii="Calibri" w:eastAsia="Calibri" w:hAnsi="Calibri" w:cs="Calibri"/>
        </w:rPr>
        <w:t>Sarah-Anne Hébert-Leclerc, coordonnatrice</w:t>
      </w:r>
    </w:p>
    <w:p w14:paraId="64C50703" w14:textId="77777777" w:rsidR="00690024" w:rsidRDefault="00690024" w:rsidP="00690024">
      <w:pPr>
        <w:spacing w:after="0"/>
        <w:rPr>
          <w:rFonts w:ascii="Calibri" w:eastAsia="Calibri" w:hAnsi="Calibri" w:cs="Calibri"/>
        </w:rPr>
      </w:pPr>
      <w:r>
        <w:rPr>
          <w:rFonts w:ascii="Calibri" w:eastAsia="Calibri" w:hAnsi="Calibri" w:cs="Calibri"/>
        </w:rPr>
        <w:t>Yann Arsenault, agent de projets</w:t>
      </w:r>
    </w:p>
    <w:p w14:paraId="75AADFDE" w14:textId="77777777" w:rsidR="00690024" w:rsidRDefault="00690024" w:rsidP="00690024">
      <w:pPr>
        <w:spacing w:after="0"/>
        <w:rPr>
          <w:rFonts w:ascii="Calibri" w:eastAsia="Calibri" w:hAnsi="Calibri" w:cs="Calibri"/>
        </w:rPr>
      </w:pPr>
      <w:r>
        <w:rPr>
          <w:rFonts w:ascii="Calibri" w:eastAsia="Calibri" w:hAnsi="Calibri" w:cs="Calibri"/>
        </w:rPr>
        <w:t>Marie Boulanger, agente de projets</w:t>
      </w:r>
    </w:p>
    <w:p w14:paraId="375B496D" w14:textId="77777777" w:rsidR="00690024" w:rsidRDefault="00690024" w:rsidP="00690024">
      <w:pPr>
        <w:spacing w:after="0"/>
        <w:rPr>
          <w:rFonts w:ascii="Calibri" w:eastAsia="Calibri" w:hAnsi="Calibri" w:cs="Calibri"/>
        </w:rPr>
      </w:pPr>
      <w:r>
        <w:rPr>
          <w:rFonts w:ascii="Calibri" w:eastAsia="Calibri" w:hAnsi="Calibri" w:cs="Calibri"/>
        </w:rPr>
        <w:t>Amélie Ferland, agente de projets</w:t>
      </w:r>
    </w:p>
    <w:p w14:paraId="441CA527" w14:textId="77777777" w:rsidR="00690024" w:rsidRDefault="00690024" w:rsidP="00690024">
      <w:pPr>
        <w:spacing w:after="0"/>
        <w:rPr>
          <w:rFonts w:ascii="Calibri" w:eastAsia="Calibri" w:hAnsi="Calibri" w:cs="Calibri"/>
        </w:rPr>
      </w:pPr>
      <w:r>
        <w:rPr>
          <w:rFonts w:ascii="Calibri" w:eastAsia="Calibri" w:hAnsi="Calibri" w:cs="Calibri"/>
        </w:rPr>
        <w:t xml:space="preserve">Marie-Lou </w:t>
      </w:r>
      <w:proofErr w:type="spellStart"/>
      <w:r>
        <w:rPr>
          <w:rFonts w:ascii="Calibri" w:eastAsia="Calibri" w:hAnsi="Calibri" w:cs="Calibri"/>
        </w:rPr>
        <w:t>Gallichan</w:t>
      </w:r>
      <w:proofErr w:type="spellEnd"/>
      <w:r>
        <w:rPr>
          <w:rFonts w:ascii="Calibri" w:eastAsia="Calibri" w:hAnsi="Calibri" w:cs="Calibri"/>
        </w:rPr>
        <w:t>, agente de projets</w:t>
      </w:r>
    </w:p>
    <w:p w14:paraId="19F898BF" w14:textId="77777777" w:rsidR="00690024" w:rsidRDefault="00690024" w:rsidP="00690024">
      <w:pPr>
        <w:spacing w:after="0"/>
        <w:rPr>
          <w:rFonts w:ascii="Calibri" w:eastAsia="Calibri" w:hAnsi="Calibri" w:cs="Calibri"/>
        </w:rPr>
      </w:pPr>
      <w:proofErr w:type="spellStart"/>
      <w:r>
        <w:rPr>
          <w:rFonts w:ascii="Calibri" w:eastAsia="Calibri" w:hAnsi="Calibri" w:cs="Calibri"/>
        </w:rPr>
        <w:t>Josanne</w:t>
      </w:r>
      <w:proofErr w:type="spellEnd"/>
      <w:r>
        <w:rPr>
          <w:rFonts w:ascii="Calibri" w:eastAsia="Calibri" w:hAnsi="Calibri" w:cs="Calibri"/>
        </w:rPr>
        <w:t xml:space="preserve"> M. Lafrenière, </w:t>
      </w:r>
    </w:p>
    <w:p w14:paraId="7108871D" w14:textId="77777777" w:rsidR="00690024" w:rsidRDefault="00690024" w:rsidP="00690024">
      <w:pPr>
        <w:spacing w:after="0"/>
        <w:rPr>
          <w:rFonts w:ascii="Calibri" w:eastAsia="Calibri" w:hAnsi="Calibri" w:cs="Calibri"/>
        </w:rPr>
      </w:pPr>
      <w:proofErr w:type="spellStart"/>
      <w:r>
        <w:rPr>
          <w:rFonts w:ascii="Calibri" w:eastAsia="Calibri" w:hAnsi="Calibri" w:cs="Calibri"/>
        </w:rPr>
        <w:t>Érik</w:t>
      </w:r>
      <w:proofErr w:type="spellEnd"/>
      <w:r>
        <w:rPr>
          <w:rFonts w:ascii="Calibri" w:eastAsia="Calibri" w:hAnsi="Calibri" w:cs="Calibri"/>
        </w:rPr>
        <w:t xml:space="preserve"> Tremblay, agent de projets</w:t>
      </w:r>
    </w:p>
    <w:p w14:paraId="46310EDC" w14:textId="77777777" w:rsidR="00690024" w:rsidRDefault="00690024" w:rsidP="00690024">
      <w:pPr>
        <w:spacing w:after="0"/>
        <w:rPr>
          <w:rFonts w:ascii="Calibri" w:eastAsia="Calibri" w:hAnsi="Calibri" w:cs="Calibri"/>
        </w:rPr>
      </w:pPr>
      <w:proofErr w:type="spellStart"/>
      <w:r>
        <w:rPr>
          <w:rFonts w:ascii="Calibri" w:eastAsia="Calibri" w:hAnsi="Calibri" w:cs="Calibri"/>
        </w:rPr>
        <w:t>Kyla</w:t>
      </w:r>
      <w:proofErr w:type="spellEnd"/>
      <w:r>
        <w:rPr>
          <w:rFonts w:ascii="Calibri" w:eastAsia="Calibri" w:hAnsi="Calibri" w:cs="Calibri"/>
        </w:rPr>
        <w:t xml:space="preserve">-Lorraine </w:t>
      </w:r>
      <w:proofErr w:type="spellStart"/>
      <w:r>
        <w:rPr>
          <w:rFonts w:ascii="Calibri" w:eastAsia="Calibri" w:hAnsi="Calibri" w:cs="Calibri"/>
        </w:rPr>
        <w:t>Demontigny</w:t>
      </w:r>
      <w:proofErr w:type="spellEnd"/>
      <w:r>
        <w:rPr>
          <w:rFonts w:ascii="Calibri" w:eastAsia="Calibri" w:hAnsi="Calibri" w:cs="Calibri"/>
        </w:rPr>
        <w:t xml:space="preserve"> agente administrative (remplaçante)</w:t>
      </w:r>
    </w:p>
    <w:p w14:paraId="6313EFDA" w14:textId="77777777" w:rsidR="00690024" w:rsidRDefault="00690024" w:rsidP="00690024">
      <w:pPr>
        <w:spacing w:after="0"/>
        <w:rPr>
          <w:rFonts w:ascii="Calibri" w:eastAsia="Calibri" w:hAnsi="Calibri" w:cs="Calibri"/>
        </w:rPr>
      </w:pPr>
      <w:r>
        <w:rPr>
          <w:rFonts w:ascii="Calibri" w:eastAsia="Calibri" w:hAnsi="Calibri" w:cs="Calibri"/>
        </w:rPr>
        <w:t>Étienne Légaré, agent de projets</w:t>
      </w:r>
    </w:p>
    <w:p w14:paraId="0EE5678C" w14:textId="77777777" w:rsidR="00690024" w:rsidRDefault="00690024" w:rsidP="00690024">
      <w:pPr>
        <w:spacing w:after="0"/>
        <w:rPr>
          <w:rFonts w:ascii="Calibri" w:eastAsia="Calibri" w:hAnsi="Calibri" w:cs="Calibri"/>
        </w:rPr>
      </w:pPr>
      <w:r>
        <w:rPr>
          <w:rFonts w:ascii="Calibri" w:eastAsia="Calibri" w:hAnsi="Calibri" w:cs="Calibri"/>
        </w:rPr>
        <w:t>Vanessa Duneau, agente de projets</w:t>
      </w:r>
    </w:p>
    <w:p w14:paraId="11C2282D" w14:textId="77777777" w:rsidR="00690024" w:rsidRDefault="00690024" w:rsidP="00690024">
      <w:pPr>
        <w:spacing w:after="0"/>
        <w:rPr>
          <w:rFonts w:ascii="Calibri" w:eastAsia="Calibri" w:hAnsi="Calibri" w:cs="Calibri"/>
        </w:rPr>
      </w:pPr>
      <w:r>
        <w:rPr>
          <w:rFonts w:ascii="Calibri" w:eastAsia="Calibri" w:hAnsi="Calibri" w:cs="Calibri"/>
        </w:rPr>
        <w:t xml:space="preserve">Tanya </w:t>
      </w:r>
      <w:proofErr w:type="spellStart"/>
      <w:r>
        <w:rPr>
          <w:rFonts w:ascii="Calibri" w:eastAsia="Calibri" w:hAnsi="Calibri" w:cs="Calibri"/>
        </w:rPr>
        <w:t>Lanaville</w:t>
      </w:r>
      <w:proofErr w:type="spellEnd"/>
      <w:r>
        <w:rPr>
          <w:rFonts w:ascii="Calibri" w:eastAsia="Calibri" w:hAnsi="Calibri" w:cs="Calibri"/>
        </w:rPr>
        <w:t>, coordonnatrice à l'administration</w:t>
      </w:r>
    </w:p>
    <w:p w14:paraId="608BF04E" w14:textId="77777777" w:rsidR="00690024" w:rsidRDefault="00690024" w:rsidP="00690024">
      <w:pPr>
        <w:spacing w:after="0"/>
        <w:rPr>
          <w:rFonts w:ascii="Calibri" w:eastAsia="Calibri" w:hAnsi="Calibri" w:cs="Calibri"/>
        </w:rPr>
      </w:pPr>
      <w:r>
        <w:rPr>
          <w:rFonts w:ascii="Calibri" w:eastAsia="Calibri" w:hAnsi="Calibri" w:cs="Calibri"/>
        </w:rPr>
        <w:t>Valérie Mathieu, agente de projets</w:t>
      </w:r>
    </w:p>
    <w:p w14:paraId="738ED5BF" w14:textId="77777777" w:rsidR="00690024" w:rsidRDefault="00690024" w:rsidP="00690024">
      <w:pPr>
        <w:spacing w:after="0"/>
        <w:rPr>
          <w:rFonts w:ascii="Calibri" w:eastAsia="Calibri" w:hAnsi="Calibri" w:cs="Calibri"/>
        </w:rPr>
      </w:pPr>
      <w:proofErr w:type="spellStart"/>
      <w:r>
        <w:rPr>
          <w:rFonts w:ascii="Calibri" w:eastAsia="Calibri" w:hAnsi="Calibri" w:cs="Calibri"/>
        </w:rPr>
        <w:t>Marussia</w:t>
      </w:r>
      <w:proofErr w:type="spellEnd"/>
      <w:r>
        <w:rPr>
          <w:rFonts w:ascii="Calibri" w:eastAsia="Calibri" w:hAnsi="Calibri" w:cs="Calibri"/>
        </w:rPr>
        <w:t xml:space="preserve"> Paradis, agente de projets</w:t>
      </w:r>
    </w:p>
    <w:p w14:paraId="49AAF26D" w14:textId="77777777" w:rsidR="00690024" w:rsidRDefault="00690024" w:rsidP="00690024">
      <w:pPr>
        <w:spacing w:after="0"/>
        <w:rPr>
          <w:rFonts w:ascii="Calibri" w:eastAsia="Calibri" w:hAnsi="Calibri" w:cs="Calibri"/>
        </w:rPr>
      </w:pPr>
      <w:r>
        <w:rPr>
          <w:rFonts w:ascii="Calibri" w:eastAsia="Calibri" w:hAnsi="Calibri" w:cs="Calibri"/>
        </w:rPr>
        <w:t>Jean-François Tremblay, agent de projets</w:t>
      </w:r>
    </w:p>
    <w:p w14:paraId="5CA4D402" w14:textId="4964F07C" w:rsidR="00690024" w:rsidRDefault="00690024" w:rsidP="00690024">
      <w:pPr>
        <w:spacing w:after="0"/>
        <w:rPr>
          <w:rFonts w:ascii="Calibri" w:eastAsia="Calibri" w:hAnsi="Calibri" w:cs="Calibri"/>
        </w:rPr>
      </w:pPr>
      <w:r>
        <w:rPr>
          <w:rFonts w:ascii="Calibri" w:eastAsia="Calibri" w:hAnsi="Calibri" w:cs="Calibri"/>
        </w:rPr>
        <w:t>Amina Bousbia</w:t>
      </w:r>
      <w:r>
        <w:rPr>
          <w:rFonts w:ascii="Calibri" w:eastAsia="Calibri" w:hAnsi="Calibri" w:cs="Calibri"/>
        </w:rPr>
        <w:t>, co</w:t>
      </w:r>
      <w:r>
        <w:rPr>
          <w:rFonts w:ascii="Calibri" w:eastAsia="Calibri" w:hAnsi="Calibri" w:cs="Calibri"/>
        </w:rPr>
        <w:t>nseillère</w:t>
      </w:r>
      <w:r>
        <w:rPr>
          <w:rFonts w:ascii="Calibri" w:eastAsia="Calibri" w:hAnsi="Calibri" w:cs="Calibri"/>
        </w:rPr>
        <w:t xml:space="preserve"> aux communications</w:t>
      </w:r>
    </w:p>
    <w:p w14:paraId="5DDE4C70" w14:textId="77777777" w:rsidR="00690024" w:rsidRPr="00690024" w:rsidRDefault="00690024" w:rsidP="00690024"/>
    <w:p w14:paraId="2537660E" w14:textId="303CA8C9" w:rsidR="00B90114" w:rsidRDefault="00B90114" w:rsidP="00B90114"/>
    <w:p w14:paraId="2223FD30" w14:textId="406AB2F8" w:rsidR="00690024" w:rsidRDefault="00690024" w:rsidP="00B90114"/>
    <w:p w14:paraId="5860997A" w14:textId="0CECBECE" w:rsidR="00690024" w:rsidRDefault="00690024" w:rsidP="00B90114"/>
    <w:p w14:paraId="7160A45F" w14:textId="238ED1EA" w:rsidR="00690024" w:rsidRDefault="00690024" w:rsidP="00B90114"/>
    <w:p w14:paraId="3917CC29" w14:textId="77777777" w:rsidR="00690024" w:rsidRDefault="00690024" w:rsidP="00B90114"/>
    <w:p w14:paraId="0D6560F8" w14:textId="77777777" w:rsidR="00690024" w:rsidRDefault="00690024" w:rsidP="00B90114"/>
    <w:p w14:paraId="5BB14B4F" w14:textId="3BA30139" w:rsidR="00B90114" w:rsidRDefault="00B90114" w:rsidP="00B90114"/>
    <w:p w14:paraId="3C97A939" w14:textId="0CA031A0" w:rsidR="00B90114" w:rsidRDefault="00B90114" w:rsidP="00B90114">
      <w:pPr>
        <w:pStyle w:val="Titre1"/>
      </w:pPr>
      <w:bookmarkStart w:id="6" w:name="_Toc83627371"/>
      <w:r>
        <w:lastRenderedPageBreak/>
        <w:t>Mission, vision, moyens</w:t>
      </w:r>
      <w:bookmarkEnd w:id="6"/>
    </w:p>
    <w:p w14:paraId="03ECCB8F" w14:textId="2E49D4E3" w:rsidR="00B90114" w:rsidRDefault="00B90114" w:rsidP="00B90114"/>
    <w:p w14:paraId="6178DB2F" w14:textId="2BE4A735" w:rsidR="00B90114" w:rsidRDefault="00B90114" w:rsidP="00B90114">
      <w:pPr>
        <w:pStyle w:val="Titre2"/>
      </w:pPr>
      <w:bookmarkStart w:id="7" w:name="_Toc83627372"/>
      <w:r>
        <w:t>Mission</w:t>
      </w:r>
      <w:bookmarkEnd w:id="7"/>
    </w:p>
    <w:p w14:paraId="50AA3A3B" w14:textId="198E17EC" w:rsidR="00B90114" w:rsidRDefault="00B90114" w:rsidP="00B90114">
      <w:pPr>
        <w:rPr>
          <w:lang w:val="fr-FR"/>
        </w:rPr>
      </w:pPr>
      <w:r w:rsidRPr="00B90114">
        <w:rPr>
          <w:lang w:val="fr-FR"/>
        </w:rPr>
        <w:t>SPHERE (Soutien à la personne handicapée en route vers l’emploi) est un organisme à but non lucratif dont la mission est de faciliter l’accès à l’emploi aux personnes en situation de handicap.</w:t>
      </w:r>
    </w:p>
    <w:p w14:paraId="7B38719A" w14:textId="48B9C900" w:rsidR="00B90114" w:rsidRDefault="00B90114" w:rsidP="00B90114">
      <w:pPr>
        <w:pStyle w:val="Titre2"/>
        <w:rPr>
          <w:lang w:val="fr-FR"/>
        </w:rPr>
      </w:pPr>
      <w:bookmarkStart w:id="8" w:name="_Toc83627373"/>
      <w:r>
        <w:rPr>
          <w:lang w:val="fr-FR"/>
        </w:rPr>
        <w:t>Vision</w:t>
      </w:r>
      <w:bookmarkEnd w:id="8"/>
    </w:p>
    <w:p w14:paraId="3D666FD2" w14:textId="6F33FEB1" w:rsidR="00B90114" w:rsidRDefault="00B90114" w:rsidP="00B90114">
      <w:pPr>
        <w:rPr>
          <w:lang w:val="fr-FR"/>
        </w:rPr>
      </w:pPr>
      <w:r w:rsidRPr="00B90114">
        <w:rPr>
          <w:lang w:val="fr-FR"/>
        </w:rPr>
        <w:t>Réduire ou éliminer les obstacles à l’emploi pour le plus grand nombre possible de personnes en situation de handicap, afin qu’elles disposent d’opportunités égales de mettre leurs habiletés à profit.</w:t>
      </w:r>
    </w:p>
    <w:p w14:paraId="38BEC47D" w14:textId="5C94177E" w:rsidR="00B90114" w:rsidRDefault="00B90114" w:rsidP="00B90114">
      <w:pPr>
        <w:pStyle w:val="Titre2"/>
        <w:rPr>
          <w:lang w:val="fr-FR"/>
        </w:rPr>
      </w:pPr>
      <w:bookmarkStart w:id="9" w:name="_Toc83627374"/>
      <w:r>
        <w:rPr>
          <w:lang w:val="fr-FR"/>
        </w:rPr>
        <w:t>SPHERE réalise sa mission et sa vision…</w:t>
      </w:r>
      <w:bookmarkEnd w:id="9"/>
    </w:p>
    <w:p w14:paraId="1586A9B5" w14:textId="3648C3C7" w:rsidR="00B90114" w:rsidRDefault="00B90114" w:rsidP="00B90114">
      <w:pPr>
        <w:rPr>
          <w:lang w:val="fr-FR"/>
        </w:rPr>
      </w:pPr>
      <w:r w:rsidRPr="00B90114">
        <w:rPr>
          <w:lang w:val="fr-FR"/>
        </w:rPr>
        <w:t>En effectuant la gestion et la promotion de tout fonds ou programme pour personnes en situation de handicap dont SPHERE est bénéficiaire, auprès des partenaires concernés :</w:t>
      </w:r>
    </w:p>
    <w:p w14:paraId="5DFB4965" w14:textId="25A01B35" w:rsidR="00B90114" w:rsidRPr="00B90114" w:rsidRDefault="00B90114" w:rsidP="00B90114">
      <w:pPr>
        <w:pStyle w:val="Paragraphedeliste"/>
        <w:numPr>
          <w:ilvl w:val="0"/>
          <w:numId w:val="1"/>
        </w:numPr>
        <w:rPr>
          <w:lang w:val="fr-FR"/>
        </w:rPr>
      </w:pPr>
      <w:r>
        <w:rPr>
          <w:lang w:val="fr-FR"/>
        </w:rPr>
        <w:t xml:space="preserve">-  </w:t>
      </w:r>
      <w:r w:rsidRPr="00B90114">
        <w:rPr>
          <w:lang w:val="fr-FR"/>
        </w:rPr>
        <w:t xml:space="preserve">Pour des projets d’intégration en emploi </w:t>
      </w:r>
      <w:r w:rsidR="00690024" w:rsidRPr="00B90114">
        <w:rPr>
          <w:lang w:val="fr-FR"/>
        </w:rPr>
        <w:t>individuels ;</w:t>
      </w:r>
      <w:r w:rsidRPr="00B90114">
        <w:rPr>
          <w:lang w:val="fr-FR"/>
        </w:rPr>
        <w:t xml:space="preserve"> </w:t>
      </w:r>
    </w:p>
    <w:p w14:paraId="0C3B9CA8" w14:textId="77777777" w:rsidR="00B90114" w:rsidRPr="00B90114" w:rsidRDefault="00B90114" w:rsidP="00B90114">
      <w:pPr>
        <w:pStyle w:val="Paragraphedeliste"/>
        <w:rPr>
          <w:lang w:val="fr-FR"/>
        </w:rPr>
      </w:pPr>
    </w:p>
    <w:p w14:paraId="65F5A143" w14:textId="2D9F5458" w:rsidR="00B90114" w:rsidRPr="00B90114" w:rsidRDefault="00B90114" w:rsidP="00B90114">
      <w:pPr>
        <w:pStyle w:val="Paragraphedeliste"/>
        <w:numPr>
          <w:ilvl w:val="0"/>
          <w:numId w:val="2"/>
        </w:numPr>
        <w:rPr>
          <w:lang w:val="fr-FR"/>
        </w:rPr>
      </w:pPr>
      <w:r w:rsidRPr="00B90114">
        <w:rPr>
          <w:lang w:val="fr-FR"/>
        </w:rPr>
        <w:t xml:space="preserve">Pour la mise en œuvre de formations de groupe adaptées avec stages en milieu de </w:t>
      </w:r>
      <w:r w:rsidR="00690024" w:rsidRPr="00B90114">
        <w:rPr>
          <w:lang w:val="fr-FR"/>
        </w:rPr>
        <w:t>travail ;</w:t>
      </w:r>
      <w:r w:rsidRPr="00B90114">
        <w:rPr>
          <w:lang w:val="fr-FR"/>
        </w:rPr>
        <w:t xml:space="preserve"> </w:t>
      </w:r>
    </w:p>
    <w:p w14:paraId="5D8A6CA8" w14:textId="1967C9F3" w:rsidR="00B90114" w:rsidRPr="00B90114" w:rsidRDefault="00B90114" w:rsidP="00B90114">
      <w:pPr>
        <w:pStyle w:val="Paragraphedeliste"/>
        <w:numPr>
          <w:ilvl w:val="0"/>
          <w:numId w:val="2"/>
        </w:numPr>
        <w:rPr>
          <w:lang w:val="fr-FR"/>
        </w:rPr>
      </w:pPr>
      <w:r w:rsidRPr="00B90114">
        <w:rPr>
          <w:lang w:val="fr-FR"/>
        </w:rPr>
        <w:t xml:space="preserve">Pour l’accompagnement des travailleurs indépendants; </w:t>
      </w:r>
    </w:p>
    <w:p w14:paraId="208B6FA7" w14:textId="6D00734E" w:rsidR="00B90114" w:rsidRDefault="00690024" w:rsidP="00B90114">
      <w:pPr>
        <w:pStyle w:val="Paragraphedeliste"/>
        <w:numPr>
          <w:ilvl w:val="0"/>
          <w:numId w:val="2"/>
        </w:numPr>
        <w:rPr>
          <w:lang w:val="fr-FR"/>
        </w:rPr>
      </w:pPr>
      <w:r w:rsidRPr="00B90114">
        <w:rPr>
          <w:lang w:val="fr-FR"/>
        </w:rPr>
        <w:t>Ou</w:t>
      </w:r>
      <w:r w:rsidR="00B90114" w:rsidRPr="00B90114">
        <w:rPr>
          <w:lang w:val="fr-FR"/>
        </w:rPr>
        <w:t xml:space="preserve"> encore pour la création de nouveaux modèles d’intégration en emploi.</w:t>
      </w:r>
    </w:p>
    <w:p w14:paraId="3BB8CCD7" w14:textId="090DE522" w:rsidR="00B90114" w:rsidRDefault="00B90114" w:rsidP="00B90114">
      <w:pPr>
        <w:rPr>
          <w:lang w:val="fr-FR"/>
        </w:rPr>
      </w:pPr>
    </w:p>
    <w:p w14:paraId="751C055E" w14:textId="387ECB79" w:rsidR="00B90114" w:rsidRDefault="00B90114" w:rsidP="00B90114">
      <w:pPr>
        <w:pStyle w:val="Paragraphedeliste"/>
        <w:numPr>
          <w:ilvl w:val="0"/>
          <w:numId w:val="1"/>
        </w:numPr>
        <w:rPr>
          <w:lang w:val="fr-FR"/>
        </w:rPr>
      </w:pPr>
      <w:r w:rsidRPr="00B90114">
        <w:rPr>
          <w:lang w:val="fr-FR"/>
        </w:rPr>
        <w:t>En développant des projets novateurs portant sur l’intégration en emploi pour les personnes en situation de handicap professionnel.</w:t>
      </w:r>
    </w:p>
    <w:p w14:paraId="7350ADC1" w14:textId="3F69593B" w:rsidR="00B90114" w:rsidRDefault="00B90114" w:rsidP="00B90114">
      <w:pPr>
        <w:pStyle w:val="Paragraphedeliste"/>
        <w:numPr>
          <w:ilvl w:val="0"/>
          <w:numId w:val="1"/>
        </w:numPr>
        <w:rPr>
          <w:lang w:val="fr-FR"/>
        </w:rPr>
      </w:pPr>
      <w:r w:rsidRPr="00B90114">
        <w:rPr>
          <w:lang w:val="fr-FR"/>
        </w:rPr>
        <w:t>En participant à l’amélioration des politiques et des programmes.</w:t>
      </w:r>
    </w:p>
    <w:p w14:paraId="41689FFB" w14:textId="77777777" w:rsidR="00B90114" w:rsidRPr="00B90114" w:rsidRDefault="00B90114" w:rsidP="00B90114">
      <w:pPr>
        <w:pStyle w:val="Paragraphestandard"/>
        <w:numPr>
          <w:ilvl w:val="0"/>
          <w:numId w:val="1"/>
        </w:numPr>
        <w:suppressAutoHyphens/>
        <w:rPr>
          <w:rFonts w:asciiTheme="minorHAnsi" w:hAnsiTheme="minorHAnsi" w:cstheme="minorHAnsi"/>
          <w:sz w:val="22"/>
          <w:szCs w:val="22"/>
        </w:rPr>
      </w:pPr>
      <w:r w:rsidRPr="00B90114">
        <w:rPr>
          <w:rFonts w:asciiTheme="minorHAnsi" w:hAnsiTheme="minorHAnsi" w:cstheme="minorHAnsi"/>
          <w:sz w:val="22"/>
          <w:szCs w:val="22"/>
        </w:rPr>
        <w:t>En informant et en mobilisant tous les acteurs concernés par l’intégration en emploi des personnes en situation de handicap professionnel.</w:t>
      </w:r>
    </w:p>
    <w:p w14:paraId="4790F663" w14:textId="0F252EE0" w:rsidR="00B90114" w:rsidRDefault="00B90114" w:rsidP="00B90114">
      <w:pPr>
        <w:pStyle w:val="Paragraphedeliste"/>
        <w:rPr>
          <w:lang w:val="fr-FR"/>
        </w:rPr>
      </w:pPr>
    </w:p>
    <w:p w14:paraId="2083EE7D" w14:textId="00610436" w:rsidR="00B90114" w:rsidRDefault="00B90114" w:rsidP="00B90114">
      <w:pPr>
        <w:pStyle w:val="Paragraphedeliste"/>
        <w:rPr>
          <w:lang w:val="fr-FR"/>
        </w:rPr>
      </w:pPr>
    </w:p>
    <w:p w14:paraId="24EB3415" w14:textId="6E39C067" w:rsidR="00B90114" w:rsidRDefault="00B90114" w:rsidP="00B90114">
      <w:pPr>
        <w:pStyle w:val="Paragraphedeliste"/>
        <w:rPr>
          <w:lang w:val="fr-FR"/>
        </w:rPr>
      </w:pPr>
    </w:p>
    <w:p w14:paraId="38970F2D" w14:textId="162E1096" w:rsidR="00B90114" w:rsidRDefault="00B90114" w:rsidP="00B90114">
      <w:pPr>
        <w:pStyle w:val="Paragraphedeliste"/>
        <w:rPr>
          <w:lang w:val="fr-FR"/>
        </w:rPr>
      </w:pPr>
    </w:p>
    <w:p w14:paraId="003EF8CD" w14:textId="0ADB8DB1" w:rsidR="00B90114" w:rsidRDefault="00B90114" w:rsidP="00B90114">
      <w:pPr>
        <w:pStyle w:val="Paragraphedeliste"/>
        <w:rPr>
          <w:lang w:val="fr-FR"/>
        </w:rPr>
      </w:pPr>
    </w:p>
    <w:p w14:paraId="23D78224" w14:textId="1DA861D5" w:rsidR="00B90114" w:rsidRDefault="00B90114" w:rsidP="00B90114">
      <w:pPr>
        <w:pStyle w:val="Paragraphedeliste"/>
        <w:rPr>
          <w:lang w:val="fr-FR"/>
        </w:rPr>
      </w:pPr>
    </w:p>
    <w:p w14:paraId="5FBDECE6" w14:textId="143624D0" w:rsidR="00B90114" w:rsidRDefault="00B90114" w:rsidP="00B90114">
      <w:pPr>
        <w:pStyle w:val="Paragraphedeliste"/>
        <w:rPr>
          <w:lang w:val="fr-FR"/>
        </w:rPr>
      </w:pPr>
    </w:p>
    <w:p w14:paraId="7C2EF4E8" w14:textId="30767513" w:rsidR="00B90114" w:rsidRDefault="00B90114" w:rsidP="00B90114">
      <w:pPr>
        <w:pStyle w:val="Paragraphedeliste"/>
        <w:rPr>
          <w:lang w:val="fr-FR"/>
        </w:rPr>
      </w:pPr>
    </w:p>
    <w:p w14:paraId="4B761911" w14:textId="0CAC7FBD" w:rsidR="00B90114" w:rsidRDefault="00B90114" w:rsidP="00B90114">
      <w:pPr>
        <w:pStyle w:val="Paragraphedeliste"/>
        <w:rPr>
          <w:lang w:val="fr-FR"/>
        </w:rPr>
      </w:pPr>
    </w:p>
    <w:p w14:paraId="50AD31FA" w14:textId="1F632621" w:rsidR="00B90114" w:rsidRDefault="00B90114" w:rsidP="00B90114">
      <w:pPr>
        <w:pStyle w:val="Paragraphedeliste"/>
        <w:rPr>
          <w:lang w:val="fr-FR"/>
        </w:rPr>
      </w:pPr>
    </w:p>
    <w:p w14:paraId="39BA7F74" w14:textId="42B85936" w:rsidR="00B90114" w:rsidRDefault="00B90114" w:rsidP="00B90114">
      <w:pPr>
        <w:pStyle w:val="Paragraphedeliste"/>
        <w:rPr>
          <w:lang w:val="fr-FR"/>
        </w:rPr>
      </w:pPr>
    </w:p>
    <w:p w14:paraId="35433ED1" w14:textId="6FCD955D" w:rsidR="00B90114" w:rsidRDefault="00B90114" w:rsidP="00B90114">
      <w:pPr>
        <w:pStyle w:val="Paragraphedeliste"/>
        <w:rPr>
          <w:lang w:val="fr-FR"/>
        </w:rPr>
      </w:pPr>
    </w:p>
    <w:p w14:paraId="3CE80EE4" w14:textId="2D900F48" w:rsidR="00B90114" w:rsidRDefault="00B90114" w:rsidP="00B90114">
      <w:pPr>
        <w:pStyle w:val="Paragraphedeliste"/>
        <w:rPr>
          <w:lang w:val="fr-FR"/>
        </w:rPr>
      </w:pPr>
    </w:p>
    <w:p w14:paraId="0AA6F774" w14:textId="426FDCC1" w:rsidR="00B90114" w:rsidRDefault="00B90114" w:rsidP="00B90114">
      <w:pPr>
        <w:pStyle w:val="Paragraphedeliste"/>
        <w:rPr>
          <w:lang w:val="fr-FR"/>
        </w:rPr>
      </w:pPr>
    </w:p>
    <w:p w14:paraId="5874BA1E" w14:textId="11150138" w:rsidR="00B90114" w:rsidRDefault="00B90114" w:rsidP="00B90114">
      <w:pPr>
        <w:pStyle w:val="Paragraphedeliste"/>
        <w:rPr>
          <w:lang w:val="fr-FR"/>
        </w:rPr>
      </w:pPr>
    </w:p>
    <w:p w14:paraId="362E7633" w14:textId="026A8081" w:rsidR="00B90114" w:rsidRDefault="00B90114" w:rsidP="00B90114">
      <w:pPr>
        <w:pStyle w:val="Titre1"/>
        <w:rPr>
          <w:lang w:val="fr-FR"/>
        </w:rPr>
      </w:pPr>
      <w:bookmarkStart w:id="10" w:name="_Toc83627375"/>
      <w:r>
        <w:rPr>
          <w:lang w:val="fr-FR"/>
        </w:rPr>
        <w:lastRenderedPageBreak/>
        <w:t>Principes directeurs</w:t>
      </w:r>
      <w:bookmarkEnd w:id="10"/>
    </w:p>
    <w:p w14:paraId="0BD9CFE4" w14:textId="433E99CF" w:rsidR="00B90114" w:rsidRDefault="00B90114" w:rsidP="00B90114">
      <w:pPr>
        <w:rPr>
          <w:lang w:val="fr-FR"/>
        </w:rPr>
      </w:pPr>
    </w:p>
    <w:p w14:paraId="539F65A7" w14:textId="29D394D3" w:rsidR="00EE24B4" w:rsidRDefault="00EE24B4" w:rsidP="00EE24B4">
      <w:pPr>
        <w:pStyle w:val="Titre2"/>
        <w:rPr>
          <w:lang w:val="fr-FR"/>
        </w:rPr>
      </w:pPr>
      <w:bookmarkStart w:id="11" w:name="_Toc83627376"/>
      <w:r>
        <w:rPr>
          <w:lang w:val="fr-FR"/>
        </w:rPr>
        <w:t>Complémentarité</w:t>
      </w:r>
      <w:bookmarkEnd w:id="11"/>
    </w:p>
    <w:p w14:paraId="29D975C3" w14:textId="7AE1F712" w:rsidR="00EE24B4" w:rsidRDefault="00EE24B4" w:rsidP="00EE24B4">
      <w:pPr>
        <w:rPr>
          <w:lang w:val="fr-FR"/>
        </w:rPr>
      </w:pPr>
      <w:r w:rsidRPr="00EE24B4">
        <w:rPr>
          <w:lang w:val="fr-FR"/>
        </w:rPr>
        <w:t>Dans un souci de complémentarité, l’organisation encourage la mise en commun des expertises dans le déploiement de toutes ses activités. Ceci permet d’éviter les dédoublements de programmes, d’utiliser de façon optimale les fonds publics consacrés à l’intégration en emploi des personnes en situation de handicap et de bonifier les services existants.</w:t>
      </w:r>
    </w:p>
    <w:p w14:paraId="49D07994" w14:textId="5DD50F56" w:rsidR="00EE24B4" w:rsidRDefault="00EE24B4" w:rsidP="00EE24B4">
      <w:pPr>
        <w:rPr>
          <w:lang w:val="fr-FR"/>
        </w:rPr>
      </w:pPr>
    </w:p>
    <w:p w14:paraId="51BA37A6" w14:textId="6BAE77FA" w:rsidR="00EE24B4" w:rsidRDefault="00EE24B4" w:rsidP="00EE24B4">
      <w:pPr>
        <w:pStyle w:val="Titre2"/>
        <w:rPr>
          <w:lang w:val="fr-FR"/>
        </w:rPr>
      </w:pPr>
      <w:bookmarkStart w:id="12" w:name="_Toc83627377"/>
      <w:r>
        <w:rPr>
          <w:lang w:val="fr-FR"/>
        </w:rPr>
        <w:t>Approche personnalisée et globale</w:t>
      </w:r>
      <w:bookmarkEnd w:id="12"/>
    </w:p>
    <w:p w14:paraId="5803B64B" w14:textId="3833993E" w:rsidR="00EE24B4" w:rsidRDefault="00EE24B4" w:rsidP="00EE24B4">
      <w:pPr>
        <w:rPr>
          <w:lang w:val="fr-FR"/>
        </w:rPr>
      </w:pPr>
      <w:r w:rsidRPr="00EE24B4">
        <w:rPr>
          <w:lang w:val="fr-FR"/>
        </w:rPr>
        <w:t>Le projet d’intégration en emploi de la personne est continuellement au cœur des efforts de l’organisation. C’est sans relâche que notre équipe, motivée par l’importance de la réussite de la personne, opère bien sûr dans le respect des capacités et des besoins de cette dernière.</w:t>
      </w:r>
    </w:p>
    <w:p w14:paraId="2E8AA283" w14:textId="17893DE7" w:rsidR="00EE24B4" w:rsidRDefault="00EE24B4" w:rsidP="00EE24B4">
      <w:pPr>
        <w:rPr>
          <w:lang w:val="fr-FR"/>
        </w:rPr>
      </w:pPr>
    </w:p>
    <w:p w14:paraId="0718973F" w14:textId="15952DBD" w:rsidR="00EE24B4" w:rsidRDefault="00EE24B4" w:rsidP="00EE24B4">
      <w:pPr>
        <w:pStyle w:val="Titre2"/>
        <w:rPr>
          <w:lang w:val="fr-FR"/>
        </w:rPr>
      </w:pPr>
      <w:bookmarkStart w:id="13" w:name="_Toc83627378"/>
      <w:r>
        <w:rPr>
          <w:lang w:val="fr-FR"/>
        </w:rPr>
        <w:t>Proactivité</w:t>
      </w:r>
      <w:bookmarkEnd w:id="13"/>
    </w:p>
    <w:p w14:paraId="1198D893" w14:textId="1993EC1C" w:rsidR="00EE24B4" w:rsidRDefault="00EE24B4" w:rsidP="00EE24B4">
      <w:pPr>
        <w:rPr>
          <w:lang w:val="fr-FR"/>
        </w:rPr>
      </w:pPr>
      <w:r w:rsidRPr="00EE24B4">
        <w:rPr>
          <w:lang w:val="fr-FR"/>
        </w:rPr>
        <w:t>L’équipe de SPHERE est proactive dans la recherche et l’implantation d’idées et de partenariats qui favoriseront l’émergence de nouveaux modèles d’intégration en emploi.</w:t>
      </w:r>
    </w:p>
    <w:p w14:paraId="5AD59C67" w14:textId="4FDDF807" w:rsidR="00EE24B4" w:rsidRDefault="00EE24B4" w:rsidP="00EE24B4">
      <w:pPr>
        <w:rPr>
          <w:lang w:val="fr-FR"/>
        </w:rPr>
      </w:pPr>
    </w:p>
    <w:p w14:paraId="048C2D65" w14:textId="597F2666" w:rsidR="00EE24B4" w:rsidRDefault="00EE24B4" w:rsidP="00EE24B4">
      <w:pPr>
        <w:pStyle w:val="Titre2"/>
      </w:pPr>
      <w:bookmarkStart w:id="14" w:name="_Toc83627379"/>
      <w:r>
        <w:t>Concertation et partenariats</w:t>
      </w:r>
      <w:bookmarkEnd w:id="14"/>
      <w:r>
        <w:t xml:space="preserve"> </w:t>
      </w:r>
    </w:p>
    <w:p w14:paraId="64590CA0" w14:textId="0F1E9CBD" w:rsidR="00EE24B4" w:rsidRDefault="00EE24B4" w:rsidP="00EE24B4">
      <w:pPr>
        <w:rPr>
          <w:lang w:val="fr-FR"/>
        </w:rPr>
      </w:pPr>
      <w:r w:rsidRPr="00EE24B4">
        <w:rPr>
          <w:lang w:val="fr-FR"/>
        </w:rPr>
        <w:t>Pour SPHERE, la mise en œuvre des projets d’emploi doit se faire en étroite collaboration avec les ressources du milieu, afin de tenir compte des spécificités régionales dans l’élaboration de solutions. Pour ce faire, l’organisme s’assure donc de prendre part aux initiatives de</w:t>
      </w:r>
      <w:r>
        <w:rPr>
          <w:lang w:val="fr-FR"/>
        </w:rPr>
        <w:t xml:space="preserve"> </w:t>
      </w:r>
      <w:r w:rsidRPr="00EE24B4">
        <w:rPr>
          <w:lang w:val="fr-FR"/>
        </w:rPr>
        <w:t>concertation.</w:t>
      </w:r>
    </w:p>
    <w:p w14:paraId="7BCDAF18" w14:textId="1CC32435" w:rsidR="00EE24B4" w:rsidRDefault="00EE24B4" w:rsidP="00EE24B4">
      <w:pPr>
        <w:rPr>
          <w:lang w:val="fr-FR"/>
        </w:rPr>
      </w:pPr>
    </w:p>
    <w:p w14:paraId="63AC4EC5" w14:textId="6C76C982" w:rsidR="00EE24B4" w:rsidRDefault="00EE24B4" w:rsidP="00EE24B4">
      <w:pPr>
        <w:pStyle w:val="Titre2"/>
        <w:rPr>
          <w:lang w:val="fr-FR"/>
        </w:rPr>
      </w:pPr>
      <w:bookmarkStart w:id="15" w:name="_Toc83627380"/>
      <w:r w:rsidRPr="00EE24B4">
        <w:rPr>
          <w:lang w:val="fr-FR"/>
        </w:rPr>
        <w:t>Écoute</w:t>
      </w:r>
      <w:bookmarkEnd w:id="15"/>
      <w:r w:rsidRPr="00EE24B4">
        <w:rPr>
          <w:lang w:val="fr-FR"/>
        </w:rPr>
        <w:t xml:space="preserve"> </w:t>
      </w:r>
    </w:p>
    <w:p w14:paraId="0550BBBB" w14:textId="246FAB65" w:rsidR="00EE24B4" w:rsidRDefault="00EE24B4" w:rsidP="00EE24B4">
      <w:pPr>
        <w:rPr>
          <w:lang w:val="fr-FR"/>
        </w:rPr>
      </w:pPr>
      <w:r w:rsidRPr="00EE24B4">
        <w:rPr>
          <w:lang w:val="fr-FR"/>
        </w:rPr>
        <w:t>L’organisation se fait un devoir d’être attentive aux besoins de la personne, mais aussi de ses partenaires et des employeurs.</w:t>
      </w:r>
    </w:p>
    <w:p w14:paraId="6B0F0606" w14:textId="3A670732" w:rsidR="00EE24B4" w:rsidRDefault="00EE24B4" w:rsidP="00EE24B4">
      <w:pPr>
        <w:pStyle w:val="Titre2"/>
        <w:rPr>
          <w:lang w:val="fr-FR"/>
        </w:rPr>
      </w:pPr>
    </w:p>
    <w:p w14:paraId="75532EC5" w14:textId="4E151C78" w:rsidR="00EE24B4" w:rsidRPr="00EE24B4" w:rsidRDefault="00EE24B4" w:rsidP="00EE24B4">
      <w:pPr>
        <w:pStyle w:val="Titre2"/>
        <w:rPr>
          <w:lang w:val="fr-FR"/>
        </w:rPr>
      </w:pPr>
      <w:bookmarkStart w:id="16" w:name="_Toc83627381"/>
      <w:r w:rsidRPr="00EE24B4">
        <w:rPr>
          <w:lang w:val="fr-FR"/>
        </w:rPr>
        <w:t>Transfert de connaissances</w:t>
      </w:r>
      <w:bookmarkEnd w:id="16"/>
      <w:r w:rsidRPr="00EE24B4">
        <w:rPr>
          <w:lang w:val="fr-FR"/>
        </w:rPr>
        <w:t xml:space="preserve"> </w:t>
      </w:r>
    </w:p>
    <w:p w14:paraId="1D8BDC1D" w14:textId="538D12C4" w:rsidR="00EE24B4" w:rsidRDefault="00EE24B4" w:rsidP="00EE24B4">
      <w:pPr>
        <w:rPr>
          <w:lang w:val="fr-FR"/>
        </w:rPr>
      </w:pPr>
      <w:r w:rsidRPr="00EE24B4">
        <w:rPr>
          <w:lang w:val="fr-FR"/>
        </w:rPr>
        <w:t>Afin de toujours offrir les meilleures solutions à chaque défi, SPHERE encourage et favorise activement le transfert de connaissances, tant avec son équipe que ses partenaires.</w:t>
      </w:r>
    </w:p>
    <w:p w14:paraId="6615DCAA" w14:textId="6FBF6270" w:rsidR="00EE24B4" w:rsidRDefault="00EE24B4" w:rsidP="00EE24B4">
      <w:pPr>
        <w:rPr>
          <w:lang w:val="fr-FR"/>
        </w:rPr>
      </w:pPr>
    </w:p>
    <w:p w14:paraId="4EDE420C" w14:textId="70DDE4E3" w:rsidR="00EE24B4" w:rsidRPr="00EE24B4" w:rsidRDefault="00EE24B4" w:rsidP="00EE24B4">
      <w:pPr>
        <w:pStyle w:val="Titre2"/>
        <w:rPr>
          <w:lang w:val="fr-FR"/>
        </w:rPr>
      </w:pPr>
      <w:bookmarkStart w:id="17" w:name="_Toc83627382"/>
      <w:r w:rsidRPr="00EE24B4">
        <w:rPr>
          <w:lang w:val="fr-FR"/>
        </w:rPr>
        <w:t>Souplesse et créativité</w:t>
      </w:r>
      <w:bookmarkEnd w:id="17"/>
      <w:r w:rsidRPr="00EE24B4">
        <w:rPr>
          <w:lang w:val="fr-FR"/>
        </w:rPr>
        <w:t xml:space="preserve"> </w:t>
      </w:r>
    </w:p>
    <w:p w14:paraId="1C30461F" w14:textId="5D1B7823" w:rsidR="00EE24B4" w:rsidRPr="00EE24B4" w:rsidRDefault="00EE24B4" w:rsidP="00EE24B4">
      <w:pPr>
        <w:rPr>
          <w:lang w:val="fr-FR"/>
        </w:rPr>
      </w:pPr>
      <w:r w:rsidRPr="00EE24B4">
        <w:rPr>
          <w:lang w:val="fr-FR"/>
        </w:rPr>
        <w:t>Le soutien de SPHERE se distingue par sa souplesse et sa créativité pour couvrir toutes les particularités du projet d’emploi et s’ajuster aux besoins réels de chaque partie prenante.</w:t>
      </w:r>
    </w:p>
    <w:p w14:paraId="118111DE" w14:textId="78D6FECC" w:rsidR="00EE24B4" w:rsidRDefault="00EE24B4" w:rsidP="00EE24B4">
      <w:pPr>
        <w:rPr>
          <w:lang w:val="fr-FR"/>
        </w:rPr>
      </w:pPr>
    </w:p>
    <w:p w14:paraId="26CB641C" w14:textId="63CC5B5D" w:rsidR="00EE24B4" w:rsidRDefault="00EE24B4" w:rsidP="00EE24B4">
      <w:pPr>
        <w:rPr>
          <w:lang w:val="fr-FR"/>
        </w:rPr>
      </w:pPr>
    </w:p>
    <w:p w14:paraId="31D9ECC8" w14:textId="71F90E3D" w:rsidR="00EE24B4" w:rsidRDefault="00EE24B4" w:rsidP="00EE24B4">
      <w:pPr>
        <w:pStyle w:val="Titre1"/>
        <w:rPr>
          <w:lang w:val="fr-FR"/>
        </w:rPr>
      </w:pPr>
      <w:bookmarkStart w:id="18" w:name="_Toc83627383"/>
      <w:r>
        <w:rPr>
          <w:lang w:val="fr-FR"/>
        </w:rPr>
        <w:t xml:space="preserve">Concertation, événements, </w:t>
      </w:r>
      <w:proofErr w:type="spellStart"/>
      <w:r>
        <w:rPr>
          <w:lang w:val="fr-FR"/>
        </w:rPr>
        <w:t>memberships</w:t>
      </w:r>
      <w:bookmarkEnd w:id="18"/>
      <w:proofErr w:type="spellEnd"/>
    </w:p>
    <w:p w14:paraId="290D24AA" w14:textId="784458AF" w:rsidR="00EE24B4" w:rsidRDefault="00EE24B4" w:rsidP="00EE24B4">
      <w:pPr>
        <w:rPr>
          <w:lang w:val="fr-FR"/>
        </w:rPr>
      </w:pPr>
    </w:p>
    <w:p w14:paraId="710B23FD" w14:textId="5BB8511A" w:rsidR="00EE24B4" w:rsidRDefault="00EE24B4" w:rsidP="00EE24B4">
      <w:pPr>
        <w:pStyle w:val="Titre2"/>
        <w:rPr>
          <w:lang w:val="fr-FR"/>
        </w:rPr>
      </w:pPr>
      <w:bookmarkStart w:id="19" w:name="_Toc83627384"/>
      <w:r w:rsidRPr="00EE24B4">
        <w:rPr>
          <w:lang w:val="fr-FR"/>
        </w:rPr>
        <w:t>Concertation</w:t>
      </w:r>
      <w:bookmarkEnd w:id="19"/>
    </w:p>
    <w:p w14:paraId="31975ABE" w14:textId="77777777" w:rsidR="00EE24B4" w:rsidRPr="00EE24B4" w:rsidRDefault="00EE24B4" w:rsidP="00EE24B4">
      <w:pPr>
        <w:rPr>
          <w:lang w:val="fr-FR"/>
        </w:rPr>
      </w:pPr>
      <w:r w:rsidRPr="00EE24B4">
        <w:rPr>
          <w:lang w:val="fr-FR"/>
        </w:rPr>
        <w:t>Présent sur tout le territoire québécois depuis plus de 20 ans, l’organisme SPHERE a pu expérimenter et constater la force d’une approche collaborative dans l’atteinte d’un objectif commun. L’organisme souhaite partager avec d’autres experts du domaine de l’employabilité les moyens concrets qui lui permettent d’être un partenaire incontournable dans la mise sur pied d’actions concertées.</w:t>
      </w:r>
    </w:p>
    <w:p w14:paraId="168101A5" w14:textId="77777777" w:rsidR="00EE24B4" w:rsidRPr="00EE24B4" w:rsidRDefault="00EE24B4" w:rsidP="00EE24B4">
      <w:pPr>
        <w:rPr>
          <w:lang w:val="fr-FR"/>
        </w:rPr>
      </w:pPr>
    </w:p>
    <w:p w14:paraId="6E28C984" w14:textId="77777777" w:rsidR="00EE24B4" w:rsidRPr="00EE24B4" w:rsidRDefault="00EE24B4" w:rsidP="00EE24B4">
      <w:pPr>
        <w:rPr>
          <w:lang w:val="fr-FR"/>
        </w:rPr>
      </w:pPr>
      <w:r w:rsidRPr="00EE24B4">
        <w:rPr>
          <w:lang w:val="fr-FR"/>
        </w:rPr>
        <w:t>C’est peu dire que 2020-2021 a considérablement modifié les contacts que nous avions en présentiel avec les partenaires et les clients. Pour maintenir tous ces liens, à l’instar de la plupart des acteurs de la société, nous avons adapté notre type de communication à tout un chacun, et avons donc utilisé les plateformes numériques telles que TEAMS, Zoom, etc. et sinon utilisé la bonne vielle invention – le téléphone.</w:t>
      </w:r>
    </w:p>
    <w:p w14:paraId="2DC7BE19" w14:textId="77777777" w:rsidR="00EE24B4" w:rsidRPr="00EE24B4" w:rsidRDefault="00EE24B4" w:rsidP="00EE24B4">
      <w:pPr>
        <w:rPr>
          <w:lang w:val="fr-FR"/>
        </w:rPr>
      </w:pPr>
    </w:p>
    <w:p w14:paraId="62D48358" w14:textId="77777777" w:rsidR="00EE24B4" w:rsidRPr="00EE24B4" w:rsidRDefault="00EE24B4" w:rsidP="00EE24B4">
      <w:pPr>
        <w:rPr>
          <w:lang w:val="fr-FR"/>
        </w:rPr>
      </w:pPr>
      <w:r w:rsidRPr="00EE24B4">
        <w:rPr>
          <w:lang w:val="fr-FR"/>
        </w:rPr>
        <w:t>Nous avons, d’autre part, temporairement diminué ou relâché plusieurs activités de concertation, comme les comités de travail et les tables de concertation.</w:t>
      </w:r>
    </w:p>
    <w:p w14:paraId="0DBFC500" w14:textId="77777777" w:rsidR="00EE24B4" w:rsidRPr="00EE24B4" w:rsidRDefault="00EE24B4" w:rsidP="00EE24B4">
      <w:pPr>
        <w:rPr>
          <w:lang w:val="fr-FR"/>
        </w:rPr>
      </w:pPr>
    </w:p>
    <w:p w14:paraId="10F55869" w14:textId="77777777" w:rsidR="00EE24B4" w:rsidRPr="00EE24B4" w:rsidRDefault="00EE24B4" w:rsidP="00EE24B4">
      <w:pPr>
        <w:rPr>
          <w:lang w:val="fr-FR"/>
        </w:rPr>
      </w:pPr>
      <w:r w:rsidRPr="00EE24B4">
        <w:rPr>
          <w:lang w:val="fr-FR"/>
        </w:rPr>
        <w:t>Toutefois pendant l’année, les intervenants du milieu se sont mobilisés et ont travaillé à l’adaptation des pratiques de travail. Il faut aussi souligner que les agents de projets de SPHERE ont été assidus auprès de leurs partenaires – qui d’ailleurs sont demeurés très actifs pendant cette période – ainsi qu’auprès de nouveaux collaborateurs. En tout, les agents de projets ont pu faire plus de 100 présentations des services de l’organisation auprès de partenaires existants et de nouveaux.</w:t>
      </w:r>
    </w:p>
    <w:p w14:paraId="2F4D6B98" w14:textId="77777777" w:rsidR="00EE24B4" w:rsidRPr="00EE24B4" w:rsidRDefault="00EE24B4" w:rsidP="00EE24B4">
      <w:pPr>
        <w:rPr>
          <w:lang w:val="fr-FR"/>
        </w:rPr>
      </w:pPr>
    </w:p>
    <w:p w14:paraId="48256994" w14:textId="735AD2C2" w:rsidR="00EE24B4" w:rsidRPr="00EE24B4" w:rsidRDefault="00EE24B4" w:rsidP="00EE24B4">
      <w:pPr>
        <w:rPr>
          <w:lang w:val="fr-FR"/>
        </w:rPr>
      </w:pPr>
      <w:r w:rsidRPr="00EE24B4">
        <w:rPr>
          <w:lang w:val="fr-FR"/>
        </w:rPr>
        <w:t>Par exemple, certains agents de projets ont entrepris une tournée de leurs partenaires (Services spécialisés de main-d’œuvre, centres scolaires, employeurs, etc.). En plus de leur présenter les services de l’organisation et la mise à jour des modalités du programme, ils ont discuté avec eux des enjeux liés aux mesures de SPHERE, et ont pu aussi entendre parler des innovations que ces partenaires ont mis en place. Que de belles découvertes !</w:t>
      </w:r>
    </w:p>
    <w:p w14:paraId="5E5037EB" w14:textId="77777777" w:rsidR="00EE24B4" w:rsidRPr="00EE24B4" w:rsidRDefault="00EE24B4" w:rsidP="00EE24B4">
      <w:pPr>
        <w:rPr>
          <w:lang w:val="fr-FR"/>
        </w:rPr>
      </w:pPr>
    </w:p>
    <w:p w14:paraId="467E1474" w14:textId="3DF01499" w:rsidR="00EE24B4" w:rsidRPr="00EE24B4" w:rsidRDefault="00EE24B4" w:rsidP="00EE24B4">
      <w:pPr>
        <w:rPr>
          <w:lang w:val="fr-FR"/>
        </w:rPr>
      </w:pPr>
      <w:r w:rsidRPr="00EE24B4">
        <w:rPr>
          <w:lang w:val="fr-FR"/>
        </w:rPr>
        <w:t xml:space="preserve">Autrement, à partir d’octobre 2020, les activités de concertation ont tranquillement pu reprendre, ce qui a permis à l’équipe de SPHERE de participer à plus de 14 activités de concertation en l’espace de quelques mois seulement. </w:t>
      </w:r>
    </w:p>
    <w:p w14:paraId="6DE37710" w14:textId="77777777" w:rsidR="00EE24B4" w:rsidRPr="00EE24B4" w:rsidRDefault="00EE24B4" w:rsidP="00EE24B4">
      <w:pPr>
        <w:rPr>
          <w:lang w:val="fr-FR"/>
        </w:rPr>
      </w:pPr>
    </w:p>
    <w:p w14:paraId="654A3058" w14:textId="7E544380" w:rsidR="00EE24B4" w:rsidRDefault="00EE24B4" w:rsidP="00EE24B4">
      <w:pPr>
        <w:rPr>
          <w:lang w:val="fr-FR"/>
        </w:rPr>
      </w:pPr>
      <w:r w:rsidRPr="00EE24B4">
        <w:rPr>
          <w:lang w:val="fr-FR"/>
        </w:rPr>
        <w:lastRenderedPageBreak/>
        <w:t>En poursuivant dans la même veine, mentionnons que SPHERE a présenté un atelier au colloque QUARIERA le 18 février. En plus d’outiller les participants, cet atelier avait comme but d’être un lieu d’échange d’expertise, de co-construction et de mise en pratique ! D’ailleurs le titre en était le reflet – Unir nos forces pour atteindre nos buts : une approche collaborative.</w:t>
      </w:r>
    </w:p>
    <w:p w14:paraId="01AE7C6A" w14:textId="1DE7AC2D" w:rsidR="00EE24B4" w:rsidRDefault="00EE24B4" w:rsidP="00EE24B4">
      <w:pPr>
        <w:rPr>
          <w:lang w:val="fr-FR"/>
        </w:rPr>
      </w:pPr>
    </w:p>
    <w:p w14:paraId="5BC500A2" w14:textId="470D3978" w:rsidR="00EE24B4" w:rsidRDefault="00EE24B4" w:rsidP="00EE24B4">
      <w:pPr>
        <w:pStyle w:val="Titre2"/>
        <w:rPr>
          <w:lang w:val="fr-FR"/>
        </w:rPr>
      </w:pPr>
      <w:bookmarkStart w:id="20" w:name="_Toc83627385"/>
      <w:r>
        <w:rPr>
          <w:lang w:val="fr-FR"/>
        </w:rPr>
        <w:t>Événements</w:t>
      </w:r>
      <w:bookmarkEnd w:id="20"/>
    </w:p>
    <w:p w14:paraId="5805E0B0" w14:textId="4C02F8B8" w:rsidR="00EE24B4" w:rsidRDefault="00EE24B4" w:rsidP="00EE24B4">
      <w:pPr>
        <w:rPr>
          <w:lang w:val="fr-FR"/>
        </w:rPr>
      </w:pPr>
      <w:r w:rsidRPr="00EE24B4">
        <w:rPr>
          <w:lang w:val="fr-FR"/>
        </w:rPr>
        <w:t>Événements locaux, régionaux, provinciaux et nationaux</w:t>
      </w:r>
      <w:r>
        <w:rPr>
          <w:lang w:val="fr-FR"/>
        </w:rPr>
        <w:t> :</w:t>
      </w:r>
    </w:p>
    <w:p w14:paraId="290C93F8" w14:textId="773C5849" w:rsidR="00EE24B4" w:rsidRDefault="00EE24B4" w:rsidP="00EE24B4">
      <w:pPr>
        <w:pStyle w:val="Paragraphedeliste"/>
        <w:numPr>
          <w:ilvl w:val="0"/>
          <w:numId w:val="2"/>
        </w:numPr>
        <w:rPr>
          <w:lang w:val="fr-FR"/>
        </w:rPr>
      </w:pPr>
      <w:r>
        <w:rPr>
          <w:lang w:val="fr-FR"/>
        </w:rPr>
        <w:t>5 à 7 virtuels de la Chambre des commerces de Montréal</w:t>
      </w:r>
    </w:p>
    <w:p w14:paraId="493D58C6" w14:textId="445731F0" w:rsidR="00EE24B4" w:rsidRDefault="00EE24B4" w:rsidP="00EE24B4">
      <w:pPr>
        <w:pStyle w:val="Paragraphedeliste"/>
        <w:numPr>
          <w:ilvl w:val="0"/>
          <w:numId w:val="2"/>
        </w:numPr>
        <w:rPr>
          <w:lang w:val="fr-FR"/>
        </w:rPr>
      </w:pPr>
      <w:r w:rsidRPr="00EE24B4">
        <w:rPr>
          <w:lang w:val="fr-FR"/>
        </w:rPr>
        <w:t>Webinaire de l’ACSE</w:t>
      </w:r>
    </w:p>
    <w:p w14:paraId="60238A52" w14:textId="6633F51E" w:rsidR="00EE24B4" w:rsidRDefault="00EE24B4" w:rsidP="00EE24B4">
      <w:pPr>
        <w:pStyle w:val="Paragraphedeliste"/>
        <w:numPr>
          <w:ilvl w:val="0"/>
          <w:numId w:val="2"/>
        </w:numPr>
        <w:rPr>
          <w:lang w:val="fr-FR"/>
        </w:rPr>
      </w:pPr>
      <w:r w:rsidRPr="00EE24B4">
        <w:rPr>
          <w:lang w:val="fr-FR"/>
        </w:rPr>
        <w:t>Salon virtuel de l’emploi</w:t>
      </w:r>
    </w:p>
    <w:p w14:paraId="724F6965" w14:textId="594565C8" w:rsidR="00EE24B4" w:rsidRDefault="00EE24B4" w:rsidP="00EE24B4">
      <w:pPr>
        <w:pStyle w:val="Paragraphedeliste"/>
        <w:numPr>
          <w:ilvl w:val="0"/>
          <w:numId w:val="2"/>
        </w:numPr>
        <w:rPr>
          <w:lang w:val="fr-FR"/>
        </w:rPr>
      </w:pPr>
      <w:r w:rsidRPr="00EE24B4">
        <w:rPr>
          <w:lang w:val="fr-FR"/>
        </w:rPr>
        <w:t>Atelier présenté au colloque du RCJEQ par 4 agents de projets de SPHERE</w:t>
      </w:r>
    </w:p>
    <w:p w14:paraId="3BCCFBDD" w14:textId="639DDBC9" w:rsidR="00EE24B4" w:rsidRDefault="00EE24B4" w:rsidP="00EE24B4">
      <w:pPr>
        <w:pStyle w:val="Paragraphedeliste"/>
        <w:numPr>
          <w:ilvl w:val="0"/>
          <w:numId w:val="2"/>
        </w:numPr>
        <w:rPr>
          <w:lang w:val="fr-FR"/>
        </w:rPr>
      </w:pPr>
      <w:r w:rsidRPr="00EE24B4">
        <w:rPr>
          <w:lang w:val="fr-FR"/>
        </w:rPr>
        <w:t xml:space="preserve">Participation au colloque </w:t>
      </w:r>
      <w:proofErr w:type="spellStart"/>
      <w:r w:rsidRPr="00EE24B4">
        <w:rPr>
          <w:lang w:val="fr-FR"/>
        </w:rPr>
        <w:t>Quariera</w:t>
      </w:r>
      <w:proofErr w:type="spellEnd"/>
      <w:r w:rsidRPr="00EE24B4">
        <w:rPr>
          <w:lang w:val="fr-FR"/>
        </w:rPr>
        <w:t>.</w:t>
      </w:r>
    </w:p>
    <w:p w14:paraId="3A059F16" w14:textId="7CE7A5C7" w:rsidR="00EE24B4" w:rsidRDefault="00EE24B4" w:rsidP="00EE24B4">
      <w:pPr>
        <w:rPr>
          <w:b/>
          <w:bCs/>
          <w:lang w:val="fr-FR"/>
        </w:rPr>
      </w:pPr>
      <w:r w:rsidRPr="00EE24B4">
        <w:rPr>
          <w:b/>
          <w:bCs/>
          <w:lang w:val="fr-FR"/>
        </w:rPr>
        <w:t>Salon virtuel de l’emploi :</w:t>
      </w:r>
    </w:p>
    <w:p w14:paraId="05BFF838" w14:textId="77777777" w:rsidR="00EE24B4" w:rsidRPr="00EE24B4" w:rsidRDefault="00EE24B4" w:rsidP="00EE24B4">
      <w:pPr>
        <w:rPr>
          <w:lang w:val="fr-FR"/>
        </w:rPr>
      </w:pPr>
      <w:r w:rsidRPr="00EE24B4">
        <w:rPr>
          <w:lang w:val="fr-FR"/>
        </w:rPr>
        <w:t>SPHERE a participé au salon virtuel de l’emploi du 7 au 16 octobre dernier où il a tenu un kiosque d’information sur la réalité de l’emploi des personnes en situation de handicap. Au total, 642 personnes ont visité notre kiosque.</w:t>
      </w:r>
    </w:p>
    <w:p w14:paraId="5DCFAB84" w14:textId="363BD4BD" w:rsidR="00EE24B4" w:rsidRDefault="00EE24B4" w:rsidP="00EE24B4">
      <w:pPr>
        <w:rPr>
          <w:lang w:val="fr-FR"/>
        </w:rPr>
      </w:pPr>
      <w:r w:rsidRPr="00EE24B4">
        <w:rPr>
          <w:lang w:val="fr-FR"/>
        </w:rPr>
        <w:t xml:space="preserve"> </w:t>
      </w:r>
      <w:proofErr w:type="spellStart"/>
      <w:r w:rsidRPr="00EE24B4">
        <w:rPr>
          <w:lang w:val="fr-FR"/>
        </w:rPr>
        <w:t>Marussia</w:t>
      </w:r>
      <w:proofErr w:type="spellEnd"/>
      <w:r w:rsidRPr="00EE24B4">
        <w:rPr>
          <w:lang w:val="fr-FR"/>
        </w:rPr>
        <w:t xml:space="preserve"> Paradis, agente de projets, a tenu une conférence sur l’importance du co-développement pour l’inclusion de la </w:t>
      </w:r>
      <w:r w:rsidR="00FE0EAE" w:rsidRPr="00EE24B4">
        <w:rPr>
          <w:lang w:val="fr-FR"/>
        </w:rPr>
        <w:t>main-d’œuvre</w:t>
      </w:r>
      <w:r w:rsidRPr="00EE24B4">
        <w:rPr>
          <w:lang w:val="fr-FR"/>
        </w:rPr>
        <w:t xml:space="preserve">. La conférence, La réussite de l’inclusion : une mission </w:t>
      </w:r>
      <w:r w:rsidR="00FE0EAE" w:rsidRPr="00EE24B4">
        <w:rPr>
          <w:lang w:val="fr-FR"/>
        </w:rPr>
        <w:t>collective !</w:t>
      </w:r>
      <w:r w:rsidRPr="00EE24B4">
        <w:rPr>
          <w:lang w:val="fr-FR"/>
        </w:rPr>
        <w:t xml:space="preserve"> visait </w:t>
      </w:r>
      <w:r w:rsidR="00FE0EAE" w:rsidRPr="00EE24B4">
        <w:rPr>
          <w:lang w:val="fr-FR"/>
        </w:rPr>
        <w:t>à</w:t>
      </w:r>
      <w:r w:rsidRPr="00EE24B4">
        <w:rPr>
          <w:lang w:val="fr-FR"/>
        </w:rPr>
        <w:t xml:space="preserve"> offrir des pistes de solutions aux employeurs qui aimeraient engager de la </w:t>
      </w:r>
      <w:r w:rsidR="00FE0EAE" w:rsidRPr="00EE24B4">
        <w:rPr>
          <w:lang w:val="fr-FR"/>
        </w:rPr>
        <w:t>main-d’œuvre</w:t>
      </w:r>
      <w:r w:rsidRPr="00EE24B4">
        <w:rPr>
          <w:lang w:val="fr-FR"/>
        </w:rPr>
        <w:t xml:space="preserve"> en situation de handicap.</w:t>
      </w:r>
    </w:p>
    <w:p w14:paraId="305D34EC" w14:textId="02C4088C" w:rsidR="00FE0EAE" w:rsidRDefault="00FE0EAE" w:rsidP="00EE24B4">
      <w:pPr>
        <w:rPr>
          <w:lang w:val="fr-FR"/>
        </w:rPr>
      </w:pPr>
    </w:p>
    <w:p w14:paraId="358888ED" w14:textId="78C0F662" w:rsidR="00FE0EAE" w:rsidRDefault="00FE0EAE" w:rsidP="00FE0EAE">
      <w:pPr>
        <w:pStyle w:val="Titre2"/>
        <w:rPr>
          <w:lang w:val="fr-FR"/>
        </w:rPr>
      </w:pPr>
      <w:bookmarkStart w:id="21" w:name="_Toc83627386"/>
      <w:proofErr w:type="spellStart"/>
      <w:r>
        <w:rPr>
          <w:lang w:val="fr-FR"/>
        </w:rPr>
        <w:t>Memberships</w:t>
      </w:r>
      <w:bookmarkEnd w:id="21"/>
      <w:proofErr w:type="spellEnd"/>
    </w:p>
    <w:p w14:paraId="76FC9AD2" w14:textId="09693556" w:rsidR="00FE0EAE" w:rsidRDefault="00FE0EAE" w:rsidP="00FE0EAE">
      <w:pPr>
        <w:pStyle w:val="Paragraphedeliste"/>
        <w:numPr>
          <w:ilvl w:val="0"/>
          <w:numId w:val="2"/>
        </w:numPr>
        <w:rPr>
          <w:lang w:val="fr-FR"/>
        </w:rPr>
      </w:pPr>
      <w:r w:rsidRPr="00FE0EAE">
        <w:rPr>
          <w:lang w:val="fr-FR"/>
        </w:rPr>
        <w:t>Coalition des organismes communautaires pour le développement de la main-d’œuvre (COCDMO)</w:t>
      </w:r>
    </w:p>
    <w:p w14:paraId="242FD6D2" w14:textId="689EF730" w:rsidR="00FE0EAE" w:rsidRDefault="00FE0EAE" w:rsidP="00FE0EAE">
      <w:pPr>
        <w:pStyle w:val="Paragraphedeliste"/>
        <w:numPr>
          <w:ilvl w:val="0"/>
          <w:numId w:val="2"/>
        </w:numPr>
        <w:rPr>
          <w:lang w:val="fr-FR"/>
        </w:rPr>
      </w:pPr>
      <w:r w:rsidRPr="00FE0EAE">
        <w:rPr>
          <w:lang w:val="fr-FR"/>
        </w:rPr>
        <w:t>Association canadienne de soutien à l’emploi (ACSE)</w:t>
      </w:r>
    </w:p>
    <w:p w14:paraId="357DE7B2" w14:textId="1B3EDA12" w:rsidR="00FE0EAE" w:rsidRDefault="00FE0EAE" w:rsidP="00FE0EAE">
      <w:pPr>
        <w:rPr>
          <w:lang w:val="fr-FR"/>
        </w:rPr>
      </w:pPr>
    </w:p>
    <w:p w14:paraId="55409DEF" w14:textId="2AF7B8E9" w:rsidR="00FE0EAE" w:rsidRDefault="00FE0EAE" w:rsidP="00FE0EAE">
      <w:pPr>
        <w:rPr>
          <w:lang w:val="fr-FR"/>
        </w:rPr>
      </w:pPr>
    </w:p>
    <w:p w14:paraId="7C7D8960" w14:textId="4554615C" w:rsidR="00FE0EAE" w:rsidRDefault="00FE0EAE" w:rsidP="00FE0EAE">
      <w:pPr>
        <w:rPr>
          <w:lang w:val="fr-FR"/>
        </w:rPr>
      </w:pPr>
    </w:p>
    <w:p w14:paraId="5127E129" w14:textId="01F5BA77" w:rsidR="00690024" w:rsidRDefault="00690024" w:rsidP="00FE0EAE">
      <w:pPr>
        <w:rPr>
          <w:lang w:val="fr-FR"/>
        </w:rPr>
      </w:pPr>
    </w:p>
    <w:p w14:paraId="4AFF0F2B" w14:textId="20BF6235" w:rsidR="00690024" w:rsidRDefault="00690024" w:rsidP="00FE0EAE">
      <w:pPr>
        <w:rPr>
          <w:lang w:val="fr-FR"/>
        </w:rPr>
      </w:pPr>
    </w:p>
    <w:p w14:paraId="69275D13" w14:textId="3CCF6F60" w:rsidR="00690024" w:rsidRDefault="00690024" w:rsidP="00FE0EAE">
      <w:pPr>
        <w:rPr>
          <w:lang w:val="fr-FR"/>
        </w:rPr>
      </w:pPr>
    </w:p>
    <w:p w14:paraId="7CF07ACE" w14:textId="77777777" w:rsidR="00690024" w:rsidRDefault="00690024" w:rsidP="00FE0EAE">
      <w:pPr>
        <w:rPr>
          <w:lang w:val="fr-FR"/>
        </w:rPr>
      </w:pPr>
    </w:p>
    <w:p w14:paraId="255C7C31" w14:textId="61099CAE" w:rsidR="00FE0EAE" w:rsidRDefault="00FE0EAE" w:rsidP="00FE0EAE">
      <w:pPr>
        <w:pStyle w:val="Titre1"/>
        <w:rPr>
          <w:lang w:val="fr-FR"/>
        </w:rPr>
      </w:pPr>
      <w:bookmarkStart w:id="22" w:name="_Toc83627387"/>
      <w:proofErr w:type="spellStart"/>
      <w:r>
        <w:rPr>
          <w:lang w:val="fr-FR"/>
        </w:rPr>
        <w:lastRenderedPageBreak/>
        <w:t>MentorHabiletés</w:t>
      </w:r>
      <w:bookmarkEnd w:id="22"/>
      <w:proofErr w:type="spellEnd"/>
    </w:p>
    <w:p w14:paraId="1434D1A4" w14:textId="726059C2" w:rsidR="00FE0EAE" w:rsidRDefault="00FE0EAE" w:rsidP="00FE0EAE">
      <w:pPr>
        <w:pStyle w:val="Titre2"/>
        <w:rPr>
          <w:lang w:val="fr-FR"/>
        </w:rPr>
      </w:pPr>
      <w:bookmarkStart w:id="23" w:name="_Toc83627388"/>
      <w:r w:rsidRPr="00FE0EAE">
        <w:rPr>
          <w:lang w:val="fr-FR"/>
        </w:rPr>
        <w:t>Sensibiliser à l’inclusion, un employeur à la fois</w:t>
      </w:r>
      <w:bookmarkEnd w:id="23"/>
    </w:p>
    <w:p w14:paraId="778B8306" w14:textId="3E2E73B7" w:rsidR="00FE0EAE" w:rsidRDefault="00FE0EAE" w:rsidP="00FE0EAE">
      <w:pPr>
        <w:rPr>
          <w:lang w:val="fr-FR"/>
        </w:rPr>
      </w:pPr>
    </w:p>
    <w:p w14:paraId="171A1B1C" w14:textId="39DB4873" w:rsidR="00FE0EAE" w:rsidRDefault="00FE0EAE" w:rsidP="00FE0EAE">
      <w:pPr>
        <w:rPr>
          <w:lang w:val="fr-FR"/>
        </w:rPr>
      </w:pPr>
      <w:proofErr w:type="spellStart"/>
      <w:r w:rsidRPr="00FE0EAE">
        <w:rPr>
          <w:lang w:val="fr-FR"/>
        </w:rPr>
        <w:t>MentorHabiletés</w:t>
      </w:r>
      <w:proofErr w:type="spellEnd"/>
      <w:r w:rsidRPr="00FE0EAE">
        <w:rPr>
          <w:lang w:val="fr-FR"/>
        </w:rPr>
        <w:t xml:space="preserve"> est une initiative visant à créer des opportunités de rencontres entre chercheurs d’emploi vivant avec des limitations et employeurs, par la réalisation d’activités de mentorat en milieu de travail ou de manière virtuelle.</w:t>
      </w:r>
    </w:p>
    <w:p w14:paraId="2C772A5C" w14:textId="1749AA58" w:rsidR="00FE0EAE" w:rsidRDefault="00FE0EAE" w:rsidP="00FE0EAE">
      <w:pPr>
        <w:rPr>
          <w:lang w:val="fr-FR"/>
        </w:rPr>
      </w:pPr>
      <w:r w:rsidRPr="00FE0EAE">
        <w:rPr>
          <w:lang w:val="fr-FR"/>
        </w:rPr>
        <w:t>C’est une initiative de l’Association canadienne de soutien à l’emploi (ACSE), financée en partie par le gouvernement du Canada, dans le cadre de ses programmes pour l’intégration des personnes handicapées. D’envergure canadienne, l’initiative est coordonnée provincialement au Québec par SPHERE.</w:t>
      </w:r>
    </w:p>
    <w:p w14:paraId="1E6FF979" w14:textId="66EE174F" w:rsidR="00FE0EAE" w:rsidRPr="00FE0EAE" w:rsidRDefault="00FE0EAE" w:rsidP="00FE0EAE">
      <w:pPr>
        <w:rPr>
          <w:lang w:val="fr-FR"/>
        </w:rPr>
      </w:pPr>
      <w:r w:rsidRPr="00FE0EAE">
        <w:rPr>
          <w:lang w:val="fr-FR"/>
        </w:rPr>
        <w:t xml:space="preserve">En 2020-2021, </w:t>
      </w:r>
      <w:proofErr w:type="spellStart"/>
      <w:r w:rsidRPr="00FE0EAE">
        <w:rPr>
          <w:lang w:val="fr-FR"/>
        </w:rPr>
        <w:t>MentorHabiletés</w:t>
      </w:r>
      <w:proofErr w:type="spellEnd"/>
      <w:r w:rsidRPr="00FE0EAE">
        <w:rPr>
          <w:lang w:val="fr-FR"/>
        </w:rPr>
        <w:t xml:space="preserve"> Québec a montré plus que jamais la pertinence du mentorat et de l’implication des organisations dans l’amélioration de l’inclusivité et de la diversité dans leur main-d’œuvre.</w:t>
      </w:r>
    </w:p>
    <w:p w14:paraId="61DC286A" w14:textId="57011D5F" w:rsidR="00FE0EAE" w:rsidRPr="00FE0EAE" w:rsidRDefault="00FE0EAE" w:rsidP="00FE0EAE">
      <w:pPr>
        <w:rPr>
          <w:lang w:val="fr-FR"/>
        </w:rPr>
      </w:pPr>
      <w:r w:rsidRPr="00FE0EAE">
        <w:rPr>
          <w:lang w:val="fr-FR"/>
        </w:rPr>
        <w:t>Tant les employeurs que les personnes en situation de handicap ont pu bénéficier du soutien de SPHERE pour l’organisation de rencontres de mentorat significatives et sans pression.</w:t>
      </w:r>
    </w:p>
    <w:p w14:paraId="73E94D0E" w14:textId="60D0A006" w:rsidR="00FE0EAE" w:rsidRPr="00FE0EAE" w:rsidRDefault="00FE0EAE" w:rsidP="00FE0EAE">
      <w:pPr>
        <w:rPr>
          <w:lang w:val="fr-FR"/>
        </w:rPr>
      </w:pPr>
      <w:r w:rsidRPr="00FE0EAE">
        <w:rPr>
          <w:lang w:val="fr-FR"/>
        </w:rPr>
        <w:t>« Une petite porte du mentorat qui ouvre sur de grandes rencontres ! »</w:t>
      </w:r>
    </w:p>
    <w:p w14:paraId="6047D2F1" w14:textId="3E97F034" w:rsidR="00FE0EAE" w:rsidRPr="00FE0EAE" w:rsidRDefault="00FE0EAE" w:rsidP="00FE0EAE">
      <w:pPr>
        <w:rPr>
          <w:lang w:val="fr-FR"/>
        </w:rPr>
      </w:pPr>
      <w:r w:rsidRPr="00FE0EAE">
        <w:rPr>
          <w:lang w:val="fr-FR"/>
        </w:rPr>
        <w:t xml:space="preserve">En effet, </w:t>
      </w:r>
      <w:proofErr w:type="spellStart"/>
      <w:r w:rsidRPr="00FE0EAE">
        <w:rPr>
          <w:lang w:val="fr-FR"/>
        </w:rPr>
        <w:t>MentorHabiletés</w:t>
      </w:r>
      <w:proofErr w:type="spellEnd"/>
      <w:r w:rsidRPr="00FE0EAE">
        <w:rPr>
          <w:lang w:val="fr-FR"/>
        </w:rPr>
        <w:t xml:space="preserve"> Canada a pour but d’améliorer les connaissances des employeurs sur la réalité de l’emploi des personnes en situation de handicap. Plusieurs participants y ont vu une occasion de faire connaître leur organisation, de rencontrer une main-d’œuvre potentielle, de s’impliquer dans leur communauté en plus, bien sûr, de mieux comprendre ce qu’on entend par handicap visible ou invisible.</w:t>
      </w:r>
    </w:p>
    <w:p w14:paraId="0EC67671" w14:textId="65E6D58D" w:rsidR="00FE0EAE" w:rsidRPr="00FE0EAE" w:rsidRDefault="00FE0EAE" w:rsidP="00FE0EAE">
      <w:pPr>
        <w:rPr>
          <w:lang w:val="fr-FR"/>
        </w:rPr>
      </w:pPr>
      <w:r w:rsidRPr="00FE0EAE">
        <w:rPr>
          <w:lang w:val="fr-FR"/>
        </w:rPr>
        <w:t>De leur côté, les mentorés, en plus d’être motivés et préparés, avaient l’opportunité de rencontrer des professionnels passionnés, volontaires et ouverts à en apprendre plus sur la différence.</w:t>
      </w:r>
    </w:p>
    <w:p w14:paraId="035A72CC" w14:textId="639B7A2E" w:rsidR="00FE0EAE" w:rsidRPr="00FE0EAE" w:rsidRDefault="00FE0EAE" w:rsidP="00FE0EAE">
      <w:pPr>
        <w:rPr>
          <w:lang w:val="fr-FR"/>
        </w:rPr>
      </w:pPr>
      <w:r w:rsidRPr="00FE0EAE">
        <w:rPr>
          <w:lang w:val="fr-FR"/>
        </w:rPr>
        <w:t>Sans surprise, la pandémie a eu beaucoup d’influence sur les façons de faire. En effet, alors qu’initialement les jumelages devaient se faire en personne, la plupart ont été faits virtuellement. Après quelques semaines d’ajustements, cette formule s’est avérée facilitante. Par exemple, cela a donné aux mentorés l’accès à une banque de mentors à travers le Canada, et ce, dans la profession qui les intéresse. De plus, comme les activités étaient plus courtes, les mentors avaient plus de facilité à participer.</w:t>
      </w:r>
    </w:p>
    <w:p w14:paraId="0018A706" w14:textId="5C805C93" w:rsidR="00FE0EAE" w:rsidRDefault="00FE0EAE" w:rsidP="00FE0EAE">
      <w:pPr>
        <w:rPr>
          <w:lang w:val="fr-FR"/>
        </w:rPr>
      </w:pPr>
      <w:r w:rsidRPr="00FE0EAE">
        <w:rPr>
          <w:lang w:val="fr-FR"/>
        </w:rPr>
        <w:t xml:space="preserve">D’ailleurs, durant la dernière année, l’équipe de </w:t>
      </w:r>
      <w:proofErr w:type="spellStart"/>
      <w:r w:rsidRPr="00FE0EAE">
        <w:rPr>
          <w:lang w:val="fr-FR"/>
        </w:rPr>
        <w:t>MentorHabiletés</w:t>
      </w:r>
      <w:proofErr w:type="spellEnd"/>
      <w:r w:rsidRPr="00FE0EAE">
        <w:rPr>
          <w:lang w:val="fr-FR"/>
        </w:rPr>
        <w:t xml:space="preserve"> Québec a discuté inclusion et diversité de la main-d’œuvre avec une centaine d’entreprises. L’approche personnalisée et adaptée à chacune de leur réalité a permis de créer des liens à long terme. Il y a à cet effet une volonté de voir que SPHERE continue de faire partie de la réflexion sur la diversité et de la solution à la pénurie de main-d’œuvre.</w:t>
      </w:r>
    </w:p>
    <w:p w14:paraId="2844904D" w14:textId="6849ED7B" w:rsidR="00FE0EAE" w:rsidRPr="00FE0EAE" w:rsidRDefault="00FE0EAE" w:rsidP="00FE0EAE">
      <w:pPr>
        <w:rPr>
          <w:lang w:val="fr-FR"/>
        </w:rPr>
      </w:pPr>
      <w:r w:rsidRPr="00FE0EAE">
        <w:rPr>
          <w:lang w:val="fr-FR"/>
        </w:rPr>
        <w:t>Finalement, en plus d’organiser des activités de mentorat, SPHERE a mis en place et a participé à des événements d’information et de sensibilisation destinés aux employeurs. Nous pouvons</w:t>
      </w:r>
      <w:r>
        <w:rPr>
          <w:lang w:val="fr-FR"/>
        </w:rPr>
        <w:t xml:space="preserve"> </w:t>
      </w:r>
      <w:r w:rsidRPr="00FE0EAE">
        <w:rPr>
          <w:lang w:val="fr-FR"/>
        </w:rPr>
        <w:lastRenderedPageBreak/>
        <w:t xml:space="preserve">penser à la rencontre virtuelle entre 5 employeurs qui a eu lieu en mai 2020 qui leur a permis d’échanger concrètement sur leur réalité et de parler de leurs défis à SPHERE. </w:t>
      </w:r>
    </w:p>
    <w:p w14:paraId="6960A845" w14:textId="77777777" w:rsidR="00FE0EAE" w:rsidRPr="00FE0EAE" w:rsidRDefault="00FE0EAE" w:rsidP="00FE0EAE">
      <w:pPr>
        <w:rPr>
          <w:lang w:val="fr-FR"/>
        </w:rPr>
      </w:pPr>
      <w:r w:rsidRPr="00FE0EAE">
        <w:rPr>
          <w:lang w:val="fr-FR"/>
        </w:rPr>
        <w:t>Par ailleurs, SPHERE a aussi participé à l’Événement carrières durant lequel plusieurs employeurs ont pu recevoir de l’information sur la main-d’œuvre en situation de handicap.</w:t>
      </w:r>
    </w:p>
    <w:p w14:paraId="436C6D76" w14:textId="7728796C" w:rsidR="00FE0EAE" w:rsidRDefault="00FE0EAE" w:rsidP="00FE0EAE">
      <w:pPr>
        <w:rPr>
          <w:lang w:val="fr-FR"/>
        </w:rPr>
      </w:pPr>
      <w:r w:rsidRPr="00FE0EAE">
        <w:rPr>
          <w:lang w:val="fr-FR"/>
        </w:rPr>
        <w:t>Cette rencontre nous a incités à organiser un colloque employeur pour la prochaine année.</w:t>
      </w:r>
    </w:p>
    <w:p w14:paraId="66C71A18" w14:textId="26D3797A" w:rsidR="00FE0EAE" w:rsidRDefault="00FE0EAE" w:rsidP="00FE0EAE">
      <w:pPr>
        <w:rPr>
          <w:lang w:val="fr-FR"/>
        </w:rPr>
      </w:pPr>
    </w:p>
    <w:p w14:paraId="19E7F60B" w14:textId="7AD63DDA" w:rsidR="00690024" w:rsidRDefault="00690024" w:rsidP="00FE0EAE">
      <w:pPr>
        <w:rPr>
          <w:lang w:val="fr-FR"/>
        </w:rPr>
      </w:pPr>
    </w:p>
    <w:p w14:paraId="080FBCF3" w14:textId="08BCD5E9" w:rsidR="00690024" w:rsidRDefault="00690024" w:rsidP="00FE0EAE">
      <w:pPr>
        <w:rPr>
          <w:lang w:val="fr-FR"/>
        </w:rPr>
      </w:pPr>
    </w:p>
    <w:p w14:paraId="4F670DF5" w14:textId="2213775B" w:rsidR="00690024" w:rsidRDefault="00690024" w:rsidP="00FE0EAE">
      <w:pPr>
        <w:rPr>
          <w:lang w:val="fr-FR"/>
        </w:rPr>
      </w:pPr>
    </w:p>
    <w:p w14:paraId="5FD6A337" w14:textId="41560B21" w:rsidR="00690024" w:rsidRDefault="00690024" w:rsidP="00FE0EAE">
      <w:pPr>
        <w:rPr>
          <w:lang w:val="fr-FR"/>
        </w:rPr>
      </w:pPr>
    </w:p>
    <w:p w14:paraId="1CF5C9A2" w14:textId="5566CE7F" w:rsidR="00690024" w:rsidRDefault="00690024" w:rsidP="00FE0EAE">
      <w:pPr>
        <w:rPr>
          <w:lang w:val="fr-FR"/>
        </w:rPr>
      </w:pPr>
    </w:p>
    <w:p w14:paraId="640CBBDF" w14:textId="40B66E07" w:rsidR="00690024" w:rsidRDefault="00690024" w:rsidP="00FE0EAE">
      <w:pPr>
        <w:rPr>
          <w:lang w:val="fr-FR"/>
        </w:rPr>
      </w:pPr>
    </w:p>
    <w:p w14:paraId="31A7D6FD" w14:textId="41F08AEA" w:rsidR="00690024" w:rsidRDefault="00690024" w:rsidP="00FE0EAE">
      <w:pPr>
        <w:rPr>
          <w:lang w:val="fr-FR"/>
        </w:rPr>
      </w:pPr>
    </w:p>
    <w:p w14:paraId="440E1623" w14:textId="004EDD10" w:rsidR="00690024" w:rsidRDefault="00690024" w:rsidP="00FE0EAE">
      <w:pPr>
        <w:rPr>
          <w:lang w:val="fr-FR"/>
        </w:rPr>
      </w:pPr>
    </w:p>
    <w:p w14:paraId="6C834C7B" w14:textId="56F19314" w:rsidR="00690024" w:rsidRDefault="00690024" w:rsidP="00FE0EAE">
      <w:pPr>
        <w:rPr>
          <w:lang w:val="fr-FR"/>
        </w:rPr>
      </w:pPr>
    </w:p>
    <w:p w14:paraId="0CA457C9" w14:textId="13EB9434" w:rsidR="00690024" w:rsidRDefault="00690024" w:rsidP="00FE0EAE">
      <w:pPr>
        <w:rPr>
          <w:lang w:val="fr-FR"/>
        </w:rPr>
      </w:pPr>
    </w:p>
    <w:p w14:paraId="4FA15A58" w14:textId="3449C0F9" w:rsidR="00690024" w:rsidRDefault="00690024" w:rsidP="00FE0EAE">
      <w:pPr>
        <w:rPr>
          <w:lang w:val="fr-FR"/>
        </w:rPr>
      </w:pPr>
    </w:p>
    <w:p w14:paraId="0C7CF29E" w14:textId="4663F597" w:rsidR="00690024" w:rsidRDefault="00690024" w:rsidP="00FE0EAE">
      <w:pPr>
        <w:rPr>
          <w:lang w:val="fr-FR"/>
        </w:rPr>
      </w:pPr>
    </w:p>
    <w:p w14:paraId="03D18CC8" w14:textId="4D95244F" w:rsidR="00690024" w:rsidRDefault="00690024" w:rsidP="00FE0EAE">
      <w:pPr>
        <w:rPr>
          <w:lang w:val="fr-FR"/>
        </w:rPr>
      </w:pPr>
    </w:p>
    <w:p w14:paraId="6D9EB926" w14:textId="0447034C" w:rsidR="00690024" w:rsidRDefault="00690024" w:rsidP="00FE0EAE">
      <w:pPr>
        <w:rPr>
          <w:lang w:val="fr-FR"/>
        </w:rPr>
      </w:pPr>
    </w:p>
    <w:p w14:paraId="33561D01" w14:textId="3F07E3CD" w:rsidR="00690024" w:rsidRDefault="00690024" w:rsidP="00FE0EAE">
      <w:pPr>
        <w:rPr>
          <w:lang w:val="fr-FR"/>
        </w:rPr>
      </w:pPr>
    </w:p>
    <w:p w14:paraId="2CBAF887" w14:textId="5F44BCBE" w:rsidR="00690024" w:rsidRDefault="00690024" w:rsidP="00FE0EAE">
      <w:pPr>
        <w:rPr>
          <w:lang w:val="fr-FR"/>
        </w:rPr>
      </w:pPr>
    </w:p>
    <w:p w14:paraId="6B09A65A" w14:textId="07761203" w:rsidR="00690024" w:rsidRDefault="00690024" w:rsidP="00FE0EAE">
      <w:pPr>
        <w:rPr>
          <w:lang w:val="fr-FR"/>
        </w:rPr>
      </w:pPr>
    </w:p>
    <w:p w14:paraId="579DC0AD" w14:textId="56CD5207" w:rsidR="00690024" w:rsidRDefault="00690024" w:rsidP="00FE0EAE">
      <w:pPr>
        <w:rPr>
          <w:lang w:val="fr-FR"/>
        </w:rPr>
      </w:pPr>
    </w:p>
    <w:p w14:paraId="1DD0AC6A" w14:textId="3F06A2C5" w:rsidR="00690024" w:rsidRDefault="00690024" w:rsidP="00FE0EAE">
      <w:pPr>
        <w:rPr>
          <w:lang w:val="fr-FR"/>
        </w:rPr>
      </w:pPr>
    </w:p>
    <w:p w14:paraId="7C9F2638" w14:textId="0E902678" w:rsidR="00690024" w:rsidRDefault="00690024" w:rsidP="00FE0EAE">
      <w:pPr>
        <w:rPr>
          <w:lang w:val="fr-FR"/>
        </w:rPr>
      </w:pPr>
    </w:p>
    <w:p w14:paraId="4B208563" w14:textId="0B728376" w:rsidR="00690024" w:rsidRDefault="00690024" w:rsidP="00FE0EAE">
      <w:pPr>
        <w:rPr>
          <w:lang w:val="fr-FR"/>
        </w:rPr>
      </w:pPr>
    </w:p>
    <w:p w14:paraId="432A0A5A" w14:textId="77777777" w:rsidR="00690024" w:rsidRDefault="00690024" w:rsidP="00FE0EAE">
      <w:pPr>
        <w:rPr>
          <w:lang w:val="fr-FR"/>
        </w:rPr>
      </w:pPr>
    </w:p>
    <w:p w14:paraId="7BB4A3C4" w14:textId="6A93E667" w:rsidR="00FE0EAE" w:rsidRDefault="00FE0EAE" w:rsidP="00FE0EAE">
      <w:pPr>
        <w:pStyle w:val="Titre1"/>
        <w:rPr>
          <w:lang w:val="fr-FR"/>
        </w:rPr>
      </w:pPr>
      <w:bookmarkStart w:id="24" w:name="_Toc83627389"/>
      <w:r w:rsidRPr="00FE0EAE">
        <w:rPr>
          <w:lang w:val="fr-FR"/>
        </w:rPr>
        <w:lastRenderedPageBreak/>
        <w:t>Recherche-intervention</w:t>
      </w:r>
      <w:bookmarkEnd w:id="24"/>
    </w:p>
    <w:p w14:paraId="0DDF0B10" w14:textId="73E44565" w:rsidR="00FE0EAE" w:rsidRPr="00FE0EAE" w:rsidRDefault="00FE0EAE" w:rsidP="00FE0EAE">
      <w:pPr>
        <w:rPr>
          <w:lang w:val="fr-FR"/>
        </w:rPr>
      </w:pPr>
      <w:r w:rsidRPr="00FE0EAE">
        <w:rPr>
          <w:lang w:val="fr-FR"/>
        </w:rPr>
        <w:t xml:space="preserve">En collaboration avec le CRISPESH (Centre de recherche pour l’inclusion des personnes en situation de handicap), SPHERE participe à une recherche- intervention qui a pour objectif principal de développer une stratégie employeur visant à favoriser l’intégration en emploi des personnes en situation de handicap.  </w:t>
      </w:r>
    </w:p>
    <w:p w14:paraId="3F06E7D9" w14:textId="17471E04" w:rsidR="00FE0EAE" w:rsidRDefault="00FE0EAE" w:rsidP="00FE0EAE">
      <w:pPr>
        <w:rPr>
          <w:lang w:val="fr-FR"/>
        </w:rPr>
      </w:pPr>
      <w:r w:rsidRPr="00FE0EAE">
        <w:rPr>
          <w:lang w:val="fr-FR"/>
        </w:rPr>
        <w:t>Cette recherche est menée par Charles Lapierre chercheur-intervenant, doctorant en psychologie organisationnelle de l’Université de Sherbrooke.</w:t>
      </w:r>
    </w:p>
    <w:p w14:paraId="1E574FB4" w14:textId="54FC7658" w:rsidR="00FE0EAE" w:rsidRDefault="00FE0EAE" w:rsidP="00FE0EAE">
      <w:pPr>
        <w:rPr>
          <w:b/>
          <w:bCs/>
          <w:lang w:val="fr-FR"/>
        </w:rPr>
      </w:pPr>
      <w:r w:rsidRPr="00FE0EAE">
        <w:rPr>
          <w:b/>
          <w:bCs/>
          <w:lang w:val="fr-FR"/>
        </w:rPr>
        <w:t>La recherche comprend trois étapes :</w:t>
      </w:r>
    </w:p>
    <w:p w14:paraId="7454E628" w14:textId="702541E0" w:rsidR="00FE0EAE" w:rsidRDefault="00FE0EAE" w:rsidP="00FE0EAE">
      <w:pPr>
        <w:pStyle w:val="Paragraphedeliste"/>
        <w:numPr>
          <w:ilvl w:val="0"/>
          <w:numId w:val="3"/>
        </w:numPr>
        <w:rPr>
          <w:lang w:val="fr-FR"/>
        </w:rPr>
      </w:pPr>
      <w:r w:rsidRPr="00FE0EAE">
        <w:rPr>
          <w:lang w:val="fr-FR"/>
        </w:rPr>
        <w:t>Dresser un portrait global de l’état des obstacles organisationnels nuisant à l’intégration en emploi des personnes en situation de handicap; des leviers organisationnels actuels pouvant favoriser la mise en place d’un climat d’inclusion, et des stratégies de soutien organisationnelles qui pourraient être instaurées au sein des organisations.</w:t>
      </w:r>
    </w:p>
    <w:p w14:paraId="605D188C" w14:textId="54C165CE" w:rsidR="00FE0EAE" w:rsidRDefault="00FE0EAE" w:rsidP="00FE0EAE">
      <w:pPr>
        <w:pStyle w:val="Paragraphedeliste"/>
        <w:numPr>
          <w:ilvl w:val="0"/>
          <w:numId w:val="3"/>
        </w:numPr>
        <w:rPr>
          <w:lang w:val="fr-FR"/>
        </w:rPr>
      </w:pPr>
      <w:r w:rsidRPr="00FE0EAE">
        <w:rPr>
          <w:lang w:val="fr-FR"/>
        </w:rPr>
        <w:t>Cocréer, avec les acteurs du milieu, des stratégies d’inclusion organisationnelles pour ensuite documenter le processus de cocréation et les résultats obtenus.</w:t>
      </w:r>
    </w:p>
    <w:p w14:paraId="1A6B628F" w14:textId="657DA785" w:rsidR="00FE0EAE" w:rsidRDefault="00FE0EAE" w:rsidP="00FE0EAE">
      <w:pPr>
        <w:pStyle w:val="Paragraphedeliste"/>
        <w:numPr>
          <w:ilvl w:val="0"/>
          <w:numId w:val="3"/>
        </w:numPr>
        <w:rPr>
          <w:lang w:val="fr-FR"/>
        </w:rPr>
      </w:pPr>
      <w:r w:rsidRPr="00FE0EAE">
        <w:rPr>
          <w:lang w:val="fr-FR"/>
        </w:rPr>
        <w:t>Implanter les stratégies d’inclusion retenues et analyser l’effet de cette implantation sur les personnes concernées.</w:t>
      </w:r>
    </w:p>
    <w:p w14:paraId="209083DE" w14:textId="39335A07" w:rsidR="00FE0EAE" w:rsidRDefault="00FE0EAE" w:rsidP="00FE0EAE">
      <w:pPr>
        <w:rPr>
          <w:lang w:val="fr-FR"/>
        </w:rPr>
      </w:pPr>
      <w:r w:rsidRPr="00FE0EAE">
        <w:rPr>
          <w:lang w:val="fr-FR"/>
        </w:rPr>
        <w:t>La production du rapport final est prévue pour le mois de novembre 2022.</w:t>
      </w:r>
    </w:p>
    <w:p w14:paraId="02118A13" w14:textId="00FEF85A" w:rsidR="00FE0EAE" w:rsidRDefault="00FE0EAE" w:rsidP="00FE0EAE">
      <w:pPr>
        <w:rPr>
          <w:lang w:val="fr-FR"/>
        </w:rPr>
      </w:pPr>
    </w:p>
    <w:p w14:paraId="508A404E" w14:textId="24F1EB62" w:rsidR="00690024" w:rsidRDefault="00690024" w:rsidP="00FE0EAE">
      <w:pPr>
        <w:rPr>
          <w:lang w:val="fr-FR"/>
        </w:rPr>
      </w:pPr>
    </w:p>
    <w:p w14:paraId="6FDFE225" w14:textId="3F437C97" w:rsidR="00690024" w:rsidRDefault="00690024" w:rsidP="00FE0EAE">
      <w:pPr>
        <w:rPr>
          <w:lang w:val="fr-FR"/>
        </w:rPr>
      </w:pPr>
    </w:p>
    <w:p w14:paraId="1B0F92B0" w14:textId="6B1E0D84" w:rsidR="00690024" w:rsidRDefault="00690024" w:rsidP="00FE0EAE">
      <w:pPr>
        <w:rPr>
          <w:lang w:val="fr-FR"/>
        </w:rPr>
      </w:pPr>
    </w:p>
    <w:p w14:paraId="7AF97F0E" w14:textId="0FDC8578" w:rsidR="00690024" w:rsidRDefault="00690024" w:rsidP="00FE0EAE">
      <w:pPr>
        <w:rPr>
          <w:lang w:val="fr-FR"/>
        </w:rPr>
      </w:pPr>
    </w:p>
    <w:p w14:paraId="19F9041E" w14:textId="790736E6" w:rsidR="00690024" w:rsidRDefault="00690024" w:rsidP="00FE0EAE">
      <w:pPr>
        <w:rPr>
          <w:lang w:val="fr-FR"/>
        </w:rPr>
      </w:pPr>
    </w:p>
    <w:p w14:paraId="24D214C9" w14:textId="67D9F988" w:rsidR="00690024" w:rsidRDefault="00690024" w:rsidP="00FE0EAE">
      <w:pPr>
        <w:rPr>
          <w:lang w:val="fr-FR"/>
        </w:rPr>
      </w:pPr>
    </w:p>
    <w:p w14:paraId="3046D0B1" w14:textId="4D408CA1" w:rsidR="00690024" w:rsidRDefault="00690024" w:rsidP="00FE0EAE">
      <w:pPr>
        <w:rPr>
          <w:lang w:val="fr-FR"/>
        </w:rPr>
      </w:pPr>
    </w:p>
    <w:p w14:paraId="405FD1E8" w14:textId="4C238F47" w:rsidR="00690024" w:rsidRDefault="00690024" w:rsidP="00FE0EAE">
      <w:pPr>
        <w:rPr>
          <w:lang w:val="fr-FR"/>
        </w:rPr>
      </w:pPr>
    </w:p>
    <w:p w14:paraId="0B3C7282" w14:textId="0653D3D6" w:rsidR="00690024" w:rsidRDefault="00690024" w:rsidP="00FE0EAE">
      <w:pPr>
        <w:rPr>
          <w:lang w:val="fr-FR"/>
        </w:rPr>
      </w:pPr>
    </w:p>
    <w:p w14:paraId="58F2792E" w14:textId="042F4BC7" w:rsidR="00690024" w:rsidRDefault="00690024" w:rsidP="00FE0EAE">
      <w:pPr>
        <w:rPr>
          <w:lang w:val="fr-FR"/>
        </w:rPr>
      </w:pPr>
    </w:p>
    <w:p w14:paraId="257ABB42" w14:textId="5B23BF5B" w:rsidR="00690024" w:rsidRDefault="00690024" w:rsidP="00FE0EAE">
      <w:pPr>
        <w:rPr>
          <w:lang w:val="fr-FR"/>
        </w:rPr>
      </w:pPr>
    </w:p>
    <w:p w14:paraId="0570ECDD" w14:textId="2D717E2C" w:rsidR="00690024" w:rsidRDefault="00690024" w:rsidP="00FE0EAE">
      <w:pPr>
        <w:rPr>
          <w:lang w:val="fr-FR"/>
        </w:rPr>
      </w:pPr>
    </w:p>
    <w:p w14:paraId="76022E4E" w14:textId="431F2EFE" w:rsidR="00690024" w:rsidRDefault="00690024" w:rsidP="00FE0EAE">
      <w:pPr>
        <w:rPr>
          <w:lang w:val="fr-FR"/>
        </w:rPr>
      </w:pPr>
    </w:p>
    <w:p w14:paraId="1E5AA50F" w14:textId="689CB18C" w:rsidR="00690024" w:rsidRDefault="00690024" w:rsidP="00FE0EAE">
      <w:pPr>
        <w:rPr>
          <w:lang w:val="fr-FR"/>
        </w:rPr>
      </w:pPr>
    </w:p>
    <w:p w14:paraId="1C50C66F" w14:textId="77777777" w:rsidR="00690024" w:rsidRDefault="00690024" w:rsidP="00FE0EAE">
      <w:pPr>
        <w:rPr>
          <w:lang w:val="fr-FR"/>
        </w:rPr>
      </w:pPr>
    </w:p>
    <w:p w14:paraId="47BA8AB4" w14:textId="5D22C0CF" w:rsidR="00FE0EAE" w:rsidRDefault="00FE0EAE" w:rsidP="00FE0EAE">
      <w:pPr>
        <w:pStyle w:val="Titre1"/>
        <w:rPr>
          <w:lang w:val="fr-FR"/>
        </w:rPr>
      </w:pPr>
      <w:bookmarkStart w:id="25" w:name="_Toc83627390"/>
      <w:r>
        <w:rPr>
          <w:lang w:val="fr-FR"/>
        </w:rPr>
        <w:lastRenderedPageBreak/>
        <w:t>Histoires à succès</w:t>
      </w:r>
      <w:bookmarkEnd w:id="25"/>
    </w:p>
    <w:p w14:paraId="1BC82588" w14:textId="0A6326BC" w:rsidR="00FE0EAE" w:rsidRDefault="00FE0EAE" w:rsidP="00FE0EAE">
      <w:pPr>
        <w:rPr>
          <w:lang w:val="fr-FR"/>
        </w:rPr>
      </w:pPr>
    </w:p>
    <w:p w14:paraId="18D19FC4" w14:textId="0501B945" w:rsidR="00FE0EAE" w:rsidRPr="00FE0EAE" w:rsidRDefault="00FE0EAE" w:rsidP="00FE0EAE">
      <w:pPr>
        <w:rPr>
          <w:b/>
          <w:bCs/>
          <w:lang w:val="fr-FR"/>
        </w:rPr>
      </w:pPr>
      <w:r w:rsidRPr="00FE0EAE">
        <w:rPr>
          <w:b/>
          <w:bCs/>
          <w:lang w:val="fr-FR"/>
        </w:rPr>
        <w:t>Des projets de formation qui font la différence !</w:t>
      </w:r>
    </w:p>
    <w:p w14:paraId="11A6127A" w14:textId="2E2D3BCC" w:rsidR="00FE0EAE" w:rsidRDefault="00FE0EAE" w:rsidP="00FE0EAE">
      <w:pPr>
        <w:rPr>
          <w:lang w:val="fr-FR"/>
        </w:rPr>
      </w:pPr>
      <w:r w:rsidRPr="00FE0EAE">
        <w:rPr>
          <w:lang w:val="fr-FR"/>
        </w:rPr>
        <w:t>SPHERE présente certes d’année en année des histoires qui parlent de la réussite de personnes qui se trouvent en situation de handicap, mais l’organisme a aussi des histoires à raconter relativement à la réussite de projets mis sur pied par de précieux partenaires, et bien sûr aussi par l’équipe de SPHERE. Nous avons choisi de vous parler de certains de ces projets qui accueillent chaque année une ou plusieurs cohortes.</w:t>
      </w:r>
    </w:p>
    <w:p w14:paraId="6D3BF3D9" w14:textId="63E3EAC4" w:rsidR="00FE0EAE" w:rsidRDefault="00FE0EAE" w:rsidP="00FE0EAE">
      <w:pPr>
        <w:rPr>
          <w:lang w:val="fr-FR"/>
        </w:rPr>
      </w:pPr>
    </w:p>
    <w:p w14:paraId="39B248AE" w14:textId="6F361510" w:rsidR="00FE0EAE" w:rsidRDefault="00FE0EAE" w:rsidP="00FE0EAE">
      <w:pPr>
        <w:pStyle w:val="Titre2"/>
        <w:rPr>
          <w:lang w:val="fr-FR"/>
        </w:rPr>
      </w:pPr>
      <w:bookmarkStart w:id="26" w:name="_Toc83627391"/>
      <w:r>
        <w:rPr>
          <w:lang w:val="fr-FR"/>
        </w:rPr>
        <w:t>Agent de sécurité</w:t>
      </w:r>
      <w:bookmarkEnd w:id="26"/>
    </w:p>
    <w:p w14:paraId="6B58CBCF" w14:textId="77777777" w:rsidR="00FE0EAE" w:rsidRDefault="00FE0EAE" w:rsidP="00FE0EAE">
      <w:pPr>
        <w:rPr>
          <w:lang w:val="fr-FR"/>
        </w:rPr>
      </w:pPr>
    </w:p>
    <w:p w14:paraId="2D817AE6" w14:textId="42F27AAB" w:rsidR="00FE0EAE" w:rsidRPr="00FE0EAE" w:rsidRDefault="00FE0EAE" w:rsidP="00FE0EAE">
      <w:pPr>
        <w:rPr>
          <w:lang w:val="fr-FR"/>
        </w:rPr>
      </w:pPr>
      <w:r w:rsidRPr="00FE0EAE">
        <w:rPr>
          <w:lang w:val="fr-FR"/>
        </w:rPr>
        <w:t xml:space="preserve">Académie Agent de sécurité… Non, il ne s’agit pas d’un des films de la série Police Académie! Il s’agit bel et bien d’un projet formation sur un métier spécialisé qu’offre </w:t>
      </w:r>
      <w:proofErr w:type="spellStart"/>
      <w:r w:rsidRPr="00FE0EAE">
        <w:rPr>
          <w:lang w:val="fr-FR"/>
        </w:rPr>
        <w:t>Axia</w:t>
      </w:r>
      <w:proofErr w:type="spellEnd"/>
      <w:r w:rsidRPr="00FE0EAE">
        <w:rPr>
          <w:lang w:val="fr-FR"/>
        </w:rPr>
        <w:t xml:space="preserve"> Services dans la région de Montréal.</w:t>
      </w:r>
    </w:p>
    <w:p w14:paraId="589FF047" w14:textId="596B5F22" w:rsidR="00FE0EAE" w:rsidRPr="00FE0EAE" w:rsidRDefault="00FE0EAE" w:rsidP="00FE0EAE">
      <w:pPr>
        <w:rPr>
          <w:lang w:val="fr-FR"/>
        </w:rPr>
      </w:pPr>
      <w:r w:rsidRPr="00FE0EAE">
        <w:rPr>
          <w:lang w:val="fr-FR"/>
        </w:rPr>
        <w:t>La formation s’adresse aux adultes qui pourront, lorsqu’ils auront terminé le cours, travailler dans le secteur de la surveillance et de la sécurité.</w:t>
      </w:r>
    </w:p>
    <w:p w14:paraId="0AD1B055" w14:textId="488FAE4C" w:rsidR="00FE0EAE" w:rsidRDefault="00FE0EAE" w:rsidP="00FE0EAE">
      <w:pPr>
        <w:rPr>
          <w:lang w:val="fr-FR"/>
        </w:rPr>
      </w:pPr>
      <w:r w:rsidRPr="00FE0EAE">
        <w:rPr>
          <w:lang w:val="fr-FR"/>
        </w:rPr>
        <w:t xml:space="preserve">Le cours théorique offert par la Commission scolaire Marie-Victorin s’échelonne sur deux semaines et permet d’obtenir un permis d’agent de sécurité délivré par le Bureau de la sécurité privée. Il est suivi d’une période de 11 semaines d’apprentissage chez </w:t>
      </w:r>
      <w:proofErr w:type="spellStart"/>
      <w:r w:rsidRPr="00FE0EAE">
        <w:rPr>
          <w:lang w:val="fr-FR"/>
        </w:rPr>
        <w:t>Axia</w:t>
      </w:r>
      <w:proofErr w:type="spellEnd"/>
      <w:r w:rsidRPr="00FE0EAE">
        <w:rPr>
          <w:lang w:val="fr-FR"/>
        </w:rPr>
        <w:t xml:space="preserve">. Des stages en milieu de travail qui permettent de se perfectionner en vue du service à la clientèle, de la sécurité industrielle et commerciale, du travail de patrouilleur et de la télésurveillance sont aussi offerts par </w:t>
      </w:r>
      <w:proofErr w:type="spellStart"/>
      <w:r w:rsidRPr="00FE0EAE">
        <w:rPr>
          <w:lang w:val="fr-FR"/>
        </w:rPr>
        <w:t>Axia</w:t>
      </w:r>
      <w:proofErr w:type="spellEnd"/>
      <w:r w:rsidRPr="00FE0EAE">
        <w:rPr>
          <w:lang w:val="fr-FR"/>
        </w:rPr>
        <w:t xml:space="preserve"> Services et son équipe. C’est l’équipe des ressources humaines qui a la responsabilité de la formation. La formation est donnée par un superviseur-formateur qui s’occupe uniquement de la formation des nouveaux employés.</w:t>
      </w:r>
    </w:p>
    <w:p w14:paraId="4B1E7B3E" w14:textId="51F1DBE6" w:rsidR="00FE0EAE" w:rsidRDefault="00FE0EAE" w:rsidP="00FE0EAE">
      <w:pPr>
        <w:rPr>
          <w:lang w:val="fr-FR"/>
        </w:rPr>
      </w:pPr>
      <w:r w:rsidRPr="00FE0EAE">
        <w:rPr>
          <w:lang w:val="fr-FR"/>
        </w:rPr>
        <w:t>Il est à noter qu’aucun autre programme n’est accessible pour la formation de base comme agent de sécurité ou comme secouriste en milieu de travail. SPHERE offre le seul programme adapté aux participants qui permet un accompagnement intensif, répond à des besoins d’équipements adaptés non remboursés par d’autres programmes provinciaux. Aussi, le diagnostic des participants ne les rend pas toujours admissibles aux autres mesures qui existent, malgré des difficultés liées à des limitations fonctionnelles et au besoin d’aide pour l’intégration en emploi à long terme.</w:t>
      </w:r>
    </w:p>
    <w:p w14:paraId="468DDA79" w14:textId="7AF73C7F" w:rsidR="00FE0EAE" w:rsidRDefault="00FE0EAE" w:rsidP="00FE0EAE">
      <w:pPr>
        <w:rPr>
          <w:lang w:val="fr-FR"/>
        </w:rPr>
      </w:pPr>
      <w:r w:rsidRPr="00FE0EAE">
        <w:rPr>
          <w:lang w:val="fr-FR"/>
        </w:rPr>
        <w:t>La formation s’adresse aux adultes qui pourront, lorsqu’ils auront terminé le cours, travailler dans le secteur de la surveillance et de la sécurité.</w:t>
      </w:r>
    </w:p>
    <w:p w14:paraId="79D8BB16" w14:textId="7AF3D98D" w:rsidR="00FE0EAE" w:rsidRPr="00FE0EAE" w:rsidRDefault="00FE0EAE" w:rsidP="00FE0EAE">
      <w:pPr>
        <w:rPr>
          <w:lang w:val="fr-FR"/>
        </w:rPr>
      </w:pPr>
      <w:r w:rsidRPr="00FE0EAE">
        <w:rPr>
          <w:lang w:val="fr-FR"/>
        </w:rPr>
        <w:t>Le cours théorique offert par la Commission scolaire Marie-Victorin s’échelonne sur deux semaines et permet d’obtenir un permis d’agent de sécurité délivré par le Bureau de la sécurité privée.</w:t>
      </w:r>
    </w:p>
    <w:p w14:paraId="00E81058" w14:textId="4FDFED54" w:rsidR="00FE0EAE" w:rsidRDefault="00FE0EAE" w:rsidP="00FE0EAE">
      <w:pPr>
        <w:rPr>
          <w:lang w:val="fr-FR"/>
        </w:rPr>
      </w:pPr>
      <w:r w:rsidRPr="00FE0EAE">
        <w:rPr>
          <w:lang w:val="fr-FR"/>
        </w:rPr>
        <w:lastRenderedPageBreak/>
        <w:t>SPHERE a soutenu 10 personnes de cette cohorte pour défrayer les coûts liés à de l’accompagnement, au cours de base, au secourisme, aux permis, aux bottes de travail, à l’activité reconnaissance et à des titres de transport.</w:t>
      </w:r>
    </w:p>
    <w:p w14:paraId="5CA08AB4" w14:textId="79843D1D" w:rsidR="00FE0EAE" w:rsidRDefault="00FE0EAE" w:rsidP="00FE0EAE">
      <w:pPr>
        <w:rPr>
          <w:lang w:val="fr-FR"/>
        </w:rPr>
      </w:pPr>
      <w:r>
        <w:rPr>
          <w:lang w:val="fr-FR"/>
        </w:rPr>
        <w:t>Pour permettre à tous les participants de la cohorte de profiter de tout ce dont ils ont besoin, plusieurs partenaires ont mis la main à la pâte :</w:t>
      </w:r>
    </w:p>
    <w:p w14:paraId="61297406" w14:textId="122F4FAA" w:rsidR="00FE0EAE" w:rsidRDefault="00FE0EAE" w:rsidP="00FE0EAE">
      <w:pPr>
        <w:pStyle w:val="Paragraphedeliste"/>
        <w:numPr>
          <w:ilvl w:val="0"/>
          <w:numId w:val="2"/>
        </w:numPr>
        <w:rPr>
          <w:lang w:val="fr-FR"/>
        </w:rPr>
      </w:pPr>
      <w:r>
        <w:rPr>
          <w:lang w:val="fr-FR"/>
        </w:rPr>
        <w:t>La commission scolaire Marie-Victorin (cours théorique)</w:t>
      </w:r>
    </w:p>
    <w:p w14:paraId="3C0FD5D2" w14:textId="7663C7A0" w:rsidR="00FE0EAE" w:rsidRDefault="00FE0EAE" w:rsidP="00FE0EAE">
      <w:pPr>
        <w:pStyle w:val="Paragraphedeliste"/>
        <w:numPr>
          <w:ilvl w:val="0"/>
          <w:numId w:val="2"/>
        </w:numPr>
        <w:rPr>
          <w:lang w:val="fr-FR"/>
        </w:rPr>
      </w:pPr>
      <w:r>
        <w:rPr>
          <w:lang w:val="fr-FR"/>
        </w:rPr>
        <w:t xml:space="preserve">Services Québec </w:t>
      </w:r>
      <w:r w:rsidR="00B70375">
        <w:rPr>
          <w:lang w:val="fr-FR"/>
        </w:rPr>
        <w:t>(Programme de stimulation de l’activité économique (PSAE))</w:t>
      </w:r>
    </w:p>
    <w:p w14:paraId="298A6D2F" w14:textId="346872B2" w:rsidR="00FE0EAE" w:rsidRDefault="00B70375" w:rsidP="00FE0EAE">
      <w:pPr>
        <w:pStyle w:val="Paragraphedeliste"/>
        <w:numPr>
          <w:ilvl w:val="0"/>
          <w:numId w:val="2"/>
        </w:numPr>
        <w:rPr>
          <w:lang w:val="fr-FR"/>
        </w:rPr>
      </w:pPr>
      <w:r>
        <w:rPr>
          <w:lang w:val="fr-FR"/>
        </w:rPr>
        <w:t>AXIA Services (frais de permis et locaux)</w:t>
      </w:r>
    </w:p>
    <w:p w14:paraId="2604DEBF" w14:textId="6F1EF3C9" w:rsidR="00B70375" w:rsidRDefault="00B70375" w:rsidP="00FE0EAE">
      <w:pPr>
        <w:pStyle w:val="Paragraphedeliste"/>
        <w:numPr>
          <w:ilvl w:val="0"/>
          <w:numId w:val="2"/>
        </w:numPr>
        <w:rPr>
          <w:lang w:val="fr-FR"/>
        </w:rPr>
      </w:pPr>
      <w:r>
        <w:rPr>
          <w:lang w:val="fr-FR"/>
        </w:rPr>
        <w:t>SPHERE ( accompagnement intensif, équipements (cours de base, secourisme, permis, botte de travail, activité, reconnaissance), transport.</w:t>
      </w:r>
    </w:p>
    <w:p w14:paraId="117B59DD" w14:textId="0B9485DF" w:rsidR="00B70375" w:rsidRDefault="00B70375" w:rsidP="00B70375">
      <w:pPr>
        <w:rPr>
          <w:lang w:val="fr-FR"/>
        </w:rPr>
      </w:pPr>
    </w:p>
    <w:p w14:paraId="5BE07435" w14:textId="4CD6F7EF" w:rsidR="00690024" w:rsidRDefault="00690024" w:rsidP="00B70375">
      <w:pPr>
        <w:rPr>
          <w:lang w:val="fr-FR"/>
        </w:rPr>
      </w:pPr>
    </w:p>
    <w:p w14:paraId="6DF26E21" w14:textId="13264EB5" w:rsidR="00690024" w:rsidRDefault="00690024" w:rsidP="00B70375">
      <w:pPr>
        <w:rPr>
          <w:lang w:val="fr-FR"/>
        </w:rPr>
      </w:pPr>
    </w:p>
    <w:p w14:paraId="3FA62F39" w14:textId="2C1C31FA" w:rsidR="00690024" w:rsidRDefault="00690024" w:rsidP="00B70375">
      <w:pPr>
        <w:rPr>
          <w:lang w:val="fr-FR"/>
        </w:rPr>
      </w:pPr>
    </w:p>
    <w:p w14:paraId="50B60262" w14:textId="5EB0CE2B" w:rsidR="00690024" w:rsidRDefault="00690024" w:rsidP="00B70375">
      <w:pPr>
        <w:rPr>
          <w:lang w:val="fr-FR"/>
        </w:rPr>
      </w:pPr>
    </w:p>
    <w:p w14:paraId="3FE22A3A" w14:textId="5DDEBAA1" w:rsidR="00690024" w:rsidRDefault="00690024" w:rsidP="00B70375">
      <w:pPr>
        <w:rPr>
          <w:lang w:val="fr-FR"/>
        </w:rPr>
      </w:pPr>
    </w:p>
    <w:p w14:paraId="44AA8835" w14:textId="4EFA5E17" w:rsidR="00690024" w:rsidRDefault="00690024" w:rsidP="00B70375">
      <w:pPr>
        <w:rPr>
          <w:lang w:val="fr-FR"/>
        </w:rPr>
      </w:pPr>
    </w:p>
    <w:p w14:paraId="75F865FA" w14:textId="1AE05566" w:rsidR="00690024" w:rsidRDefault="00690024" w:rsidP="00B70375">
      <w:pPr>
        <w:rPr>
          <w:lang w:val="fr-FR"/>
        </w:rPr>
      </w:pPr>
    </w:p>
    <w:p w14:paraId="2B38F044" w14:textId="4AFA21F3" w:rsidR="00690024" w:rsidRDefault="00690024" w:rsidP="00B70375">
      <w:pPr>
        <w:rPr>
          <w:lang w:val="fr-FR"/>
        </w:rPr>
      </w:pPr>
    </w:p>
    <w:p w14:paraId="78F534FA" w14:textId="4B46306A" w:rsidR="00690024" w:rsidRDefault="00690024" w:rsidP="00B70375">
      <w:pPr>
        <w:rPr>
          <w:lang w:val="fr-FR"/>
        </w:rPr>
      </w:pPr>
    </w:p>
    <w:p w14:paraId="5EBC2048" w14:textId="58DC30B1" w:rsidR="00690024" w:rsidRDefault="00690024" w:rsidP="00B70375">
      <w:pPr>
        <w:rPr>
          <w:lang w:val="fr-FR"/>
        </w:rPr>
      </w:pPr>
    </w:p>
    <w:p w14:paraId="1244DFF4" w14:textId="69B38716" w:rsidR="00690024" w:rsidRDefault="00690024" w:rsidP="00B70375">
      <w:pPr>
        <w:rPr>
          <w:lang w:val="fr-FR"/>
        </w:rPr>
      </w:pPr>
    </w:p>
    <w:p w14:paraId="27523AF3" w14:textId="49BBE322" w:rsidR="00690024" w:rsidRDefault="00690024" w:rsidP="00B70375">
      <w:pPr>
        <w:rPr>
          <w:lang w:val="fr-FR"/>
        </w:rPr>
      </w:pPr>
    </w:p>
    <w:p w14:paraId="48057268" w14:textId="0D841A80" w:rsidR="00690024" w:rsidRDefault="00690024" w:rsidP="00B70375">
      <w:pPr>
        <w:rPr>
          <w:lang w:val="fr-FR"/>
        </w:rPr>
      </w:pPr>
    </w:p>
    <w:p w14:paraId="1FF96117" w14:textId="6FE002F7" w:rsidR="00690024" w:rsidRDefault="00690024" w:rsidP="00B70375">
      <w:pPr>
        <w:rPr>
          <w:lang w:val="fr-FR"/>
        </w:rPr>
      </w:pPr>
    </w:p>
    <w:p w14:paraId="7FDEAD72" w14:textId="329B066C" w:rsidR="00690024" w:rsidRDefault="00690024" w:rsidP="00B70375">
      <w:pPr>
        <w:rPr>
          <w:lang w:val="fr-FR"/>
        </w:rPr>
      </w:pPr>
    </w:p>
    <w:p w14:paraId="00522CBD" w14:textId="1454F974" w:rsidR="00690024" w:rsidRDefault="00690024" w:rsidP="00B70375">
      <w:pPr>
        <w:rPr>
          <w:lang w:val="fr-FR"/>
        </w:rPr>
      </w:pPr>
    </w:p>
    <w:p w14:paraId="1AF29855" w14:textId="5CFCB5CA" w:rsidR="00690024" w:rsidRDefault="00690024" w:rsidP="00B70375">
      <w:pPr>
        <w:rPr>
          <w:lang w:val="fr-FR"/>
        </w:rPr>
      </w:pPr>
    </w:p>
    <w:p w14:paraId="65D70037" w14:textId="77777777" w:rsidR="00690024" w:rsidRDefault="00690024" w:rsidP="00B70375">
      <w:pPr>
        <w:rPr>
          <w:lang w:val="fr-FR"/>
        </w:rPr>
      </w:pPr>
    </w:p>
    <w:p w14:paraId="6884B1D8" w14:textId="7E21756E" w:rsidR="00B70375" w:rsidRDefault="00B70375" w:rsidP="00B70375">
      <w:pPr>
        <w:pStyle w:val="Titre1"/>
        <w:rPr>
          <w:lang w:val="fr-FR"/>
        </w:rPr>
      </w:pPr>
      <w:bookmarkStart w:id="27" w:name="_Toc83627392"/>
      <w:r>
        <w:rPr>
          <w:lang w:val="fr-FR"/>
        </w:rPr>
        <w:lastRenderedPageBreak/>
        <w:t>École Sainte-Famille, Transition école-vie active</w:t>
      </w:r>
      <w:bookmarkEnd w:id="27"/>
    </w:p>
    <w:p w14:paraId="74D1BFB9" w14:textId="109CC029" w:rsidR="00B70375" w:rsidRPr="00B70375" w:rsidRDefault="00B70375" w:rsidP="00B70375">
      <w:pPr>
        <w:rPr>
          <w:lang w:val="fr-FR"/>
        </w:rPr>
      </w:pPr>
      <w:r w:rsidRPr="00B70375">
        <w:rPr>
          <w:lang w:val="fr-FR"/>
        </w:rPr>
        <w:t>C’est à l’École secondaire Sainte-Famille qu’une cohorte a pu participer au projet de formation sur un métier semi-spécialisé. Le projet s’inscrit dans les secteurs du service clientèle et de l’alimentation et a été mis sur pied pour préparer des commis au service à la clientèle, des préposés au service alimentaire, des aide-pâtissiers et des aide-cuisiniers.</w:t>
      </w:r>
    </w:p>
    <w:p w14:paraId="1A73D138" w14:textId="45A79A36" w:rsidR="00B70375" w:rsidRDefault="00B70375" w:rsidP="00B70375">
      <w:pPr>
        <w:rPr>
          <w:lang w:val="fr-FR"/>
        </w:rPr>
      </w:pPr>
      <w:r w:rsidRPr="00B70375">
        <w:rPr>
          <w:lang w:val="fr-FR"/>
        </w:rPr>
        <w:t>Ce projet s’adresse à des étudiants du secondaire en fin de parcours scolaire prêts et motivés à intégrer le marché du travail.</w:t>
      </w:r>
    </w:p>
    <w:p w14:paraId="5E584853" w14:textId="31B2F544" w:rsidR="00B70375" w:rsidRPr="00B70375" w:rsidRDefault="00B70375" w:rsidP="00B70375">
      <w:pPr>
        <w:rPr>
          <w:lang w:val="fr-FR"/>
        </w:rPr>
      </w:pPr>
      <w:r w:rsidRPr="00B70375">
        <w:rPr>
          <w:lang w:val="fr-FR"/>
        </w:rPr>
        <w:t>Question de décliner certaines tâches essentielles des partenaires engagés dans le projet : il faut d’abord trouver des milieux de stage favorables à l’embauche de personnes en situation de handicap; cibler ensuite les élèves qui ont besoin d’un plus grand accompagnement que les élèves réguliers (ainsi chaque participant recevra de l’accompagnement pendant son stage et son parcours d’intégration en emploi). Cela requiert également de coordonner les services des spécialistes, assurant ainsi la réussite des personnes qui participent au projet. Ces spécialistes sont ciblés au cours de l’élaboration du plan d’action de chaque individu, plan d’action modifiable selon l’évolution de chacun.</w:t>
      </w:r>
    </w:p>
    <w:p w14:paraId="49D3F54A" w14:textId="39780E8A" w:rsidR="00B70375" w:rsidRDefault="00B70375" w:rsidP="00B70375">
      <w:pPr>
        <w:rPr>
          <w:lang w:val="fr-FR"/>
        </w:rPr>
      </w:pPr>
      <w:r w:rsidRPr="00B70375">
        <w:rPr>
          <w:lang w:val="fr-FR"/>
        </w:rPr>
        <w:t>Les activités de la formation consistent en ce qui suit : assister le/la cuisinier(</w:t>
      </w:r>
      <w:proofErr w:type="spellStart"/>
      <w:r w:rsidRPr="00B70375">
        <w:rPr>
          <w:lang w:val="fr-FR"/>
        </w:rPr>
        <w:t>ière</w:t>
      </w:r>
      <w:proofErr w:type="spellEnd"/>
      <w:r w:rsidRPr="00B70375">
        <w:rPr>
          <w:lang w:val="fr-FR"/>
        </w:rPr>
        <w:t>) dans la préparation des dîners et des collations; respecter l’horaire défini par la cuisinière; s’assurer que les aliments allergènes n’entrent pas en contact avec les autres aliments; collaborer à la distribution de la nourriture, assurer un service à la clientèle courtois et efficace; appliquer les normes en matière de salubrité et de stérilisation; etc.</w:t>
      </w:r>
    </w:p>
    <w:p w14:paraId="52B4AA92" w14:textId="61DDA14D" w:rsidR="00B70375" w:rsidRPr="00B70375" w:rsidRDefault="00B70375" w:rsidP="00B70375">
      <w:pPr>
        <w:rPr>
          <w:lang w:val="fr-FR"/>
        </w:rPr>
      </w:pPr>
      <w:r w:rsidRPr="00B70375">
        <w:rPr>
          <w:lang w:val="fr-FR"/>
        </w:rPr>
        <w:t>Par ailleurs, dès le départ, SPHERE doit établir l’admissibilité des personnes qui pourraient participer au projet. Il collabore ensuite avec le partenaire pour établir les besoins des personnes qui prendront part au projet, en fonction du plan d’action de chacun. Dans ce projet particulier, SPHERE a contribué en finançant de l’accompagnement pendant le stage et à l’occasion de l’intégration en emploi, du transport, etc. Cette ressource essentielle soutient les élèves et fait la différence dans chacun de leur parcours.</w:t>
      </w:r>
    </w:p>
    <w:p w14:paraId="4DD29FFF" w14:textId="470866CC" w:rsidR="00B70375" w:rsidRDefault="00B70375" w:rsidP="00B70375">
      <w:pPr>
        <w:rPr>
          <w:lang w:val="fr-FR"/>
        </w:rPr>
      </w:pPr>
      <w:r w:rsidRPr="00B70375">
        <w:rPr>
          <w:lang w:val="fr-FR"/>
        </w:rPr>
        <w:t>L’École hôtelière de l’Outaouais est un des partenaires qui accompagne le projet dans son expertise reliée à la pédagogie de l’enseignement en cuisine, lorsque nécessaire. Elle est présente si l’école Sainte-Famille en a besoin; cette dernière peut y faire appel pour toute question ou besoin en accompagnement des élèves. Par ailleurs, il faut prendre en considération que l’École Sainte-Famille a pris beaucoup d’expérience avec ce projet au fil des années. Son expertise s’est bâtie et demeure importante.</w:t>
      </w:r>
    </w:p>
    <w:p w14:paraId="285C7441" w14:textId="15EB8819" w:rsidR="00B70375" w:rsidRDefault="00B70375" w:rsidP="00B70375">
      <w:pPr>
        <w:rPr>
          <w:b/>
          <w:bCs/>
          <w:lang w:val="fr-FR"/>
        </w:rPr>
      </w:pPr>
      <w:r w:rsidRPr="00B70375">
        <w:rPr>
          <w:b/>
          <w:bCs/>
          <w:lang w:val="fr-FR"/>
        </w:rPr>
        <w:t>Les partenaires financiers :</w:t>
      </w:r>
    </w:p>
    <w:p w14:paraId="07D0E427" w14:textId="0E840DBC" w:rsidR="00B70375" w:rsidRDefault="00B70375" w:rsidP="00B70375">
      <w:pPr>
        <w:pStyle w:val="Paragraphedeliste"/>
        <w:numPr>
          <w:ilvl w:val="0"/>
          <w:numId w:val="2"/>
        </w:numPr>
        <w:rPr>
          <w:lang w:val="fr-FR"/>
        </w:rPr>
      </w:pPr>
      <w:r w:rsidRPr="00B70375">
        <w:rPr>
          <w:lang w:val="fr-FR"/>
        </w:rPr>
        <w:t>L’É</w:t>
      </w:r>
      <w:r>
        <w:rPr>
          <w:lang w:val="fr-FR"/>
        </w:rPr>
        <w:t>cole hôtelière de l’Outaouais (pédagogie de l’enseignement en cuisine)</w:t>
      </w:r>
    </w:p>
    <w:p w14:paraId="3C912F9D" w14:textId="1B21A7FC" w:rsidR="00B70375" w:rsidRDefault="00B70375" w:rsidP="00B70375">
      <w:pPr>
        <w:pStyle w:val="Paragraphedeliste"/>
        <w:numPr>
          <w:ilvl w:val="0"/>
          <w:numId w:val="2"/>
        </w:numPr>
        <w:rPr>
          <w:lang w:val="fr-FR"/>
        </w:rPr>
      </w:pPr>
      <w:r>
        <w:rPr>
          <w:lang w:val="fr-FR"/>
        </w:rPr>
        <w:t>Emploi-Québec (Subvention salariale)</w:t>
      </w:r>
    </w:p>
    <w:p w14:paraId="75363833" w14:textId="5568F05E" w:rsidR="00B70375" w:rsidRPr="00B70375" w:rsidRDefault="00B70375" w:rsidP="00B70375">
      <w:pPr>
        <w:pStyle w:val="Paragraphedeliste"/>
        <w:numPr>
          <w:ilvl w:val="0"/>
          <w:numId w:val="2"/>
        </w:numPr>
        <w:rPr>
          <w:lang w:val="fr-FR"/>
        </w:rPr>
      </w:pPr>
      <w:r>
        <w:rPr>
          <w:lang w:val="fr-FR"/>
        </w:rPr>
        <w:t xml:space="preserve">SEMO La Relance (pour les participants qui auront besoin de soutien à long </w:t>
      </w:r>
      <w:r w:rsidRPr="00B70375">
        <w:rPr>
          <w:lang w:val="fr-FR"/>
        </w:rPr>
        <w:t>terme)</w:t>
      </w:r>
    </w:p>
    <w:p w14:paraId="6EB91023" w14:textId="2EA2DA78" w:rsidR="00B70375" w:rsidRDefault="00B70375" w:rsidP="00B70375">
      <w:pPr>
        <w:pStyle w:val="Paragraphedeliste"/>
        <w:numPr>
          <w:ilvl w:val="0"/>
          <w:numId w:val="2"/>
        </w:numPr>
        <w:rPr>
          <w:lang w:val="fr-FR"/>
        </w:rPr>
      </w:pPr>
      <w:r>
        <w:rPr>
          <w:lang w:val="fr-FR"/>
        </w:rPr>
        <w:t>Ministère de la santé et des service sociaux (service nutritionniste)</w:t>
      </w:r>
    </w:p>
    <w:p w14:paraId="38A3FFF1" w14:textId="4ADEF3C0" w:rsidR="00B70375" w:rsidRDefault="00B70375" w:rsidP="00B70375">
      <w:pPr>
        <w:pStyle w:val="Paragraphedeliste"/>
        <w:numPr>
          <w:ilvl w:val="0"/>
          <w:numId w:val="2"/>
        </w:numPr>
        <w:rPr>
          <w:lang w:val="fr-FR"/>
        </w:rPr>
      </w:pPr>
      <w:r>
        <w:rPr>
          <w:lang w:val="fr-FR"/>
        </w:rPr>
        <w:t>École Sainte-Famille (niveau financier, matériel, ressources humaines)</w:t>
      </w:r>
    </w:p>
    <w:p w14:paraId="43987575" w14:textId="1F177484" w:rsidR="00B70375" w:rsidRPr="00B70375" w:rsidRDefault="00B70375" w:rsidP="00B70375">
      <w:pPr>
        <w:pStyle w:val="Paragraphedeliste"/>
        <w:numPr>
          <w:ilvl w:val="0"/>
          <w:numId w:val="2"/>
        </w:numPr>
        <w:rPr>
          <w:lang w:val="fr-FR"/>
        </w:rPr>
      </w:pPr>
      <w:r>
        <w:rPr>
          <w:lang w:val="fr-FR"/>
        </w:rPr>
        <w:t>SPHERE (accompagnement pendant le stage et lors de l’intégration en emploi)</w:t>
      </w:r>
    </w:p>
    <w:p w14:paraId="7855FD83" w14:textId="78F09E32" w:rsidR="00B70375" w:rsidRDefault="00B70375" w:rsidP="00B70375">
      <w:pPr>
        <w:pStyle w:val="Titre1"/>
        <w:rPr>
          <w:lang w:val="fr-FR"/>
        </w:rPr>
      </w:pPr>
      <w:bookmarkStart w:id="28" w:name="_Toc83627393"/>
      <w:r w:rsidRPr="00B70375">
        <w:rPr>
          <w:lang w:val="fr-FR"/>
        </w:rPr>
        <w:lastRenderedPageBreak/>
        <w:t>Mesure ATI (Aide aux travailleurs indépendants)</w:t>
      </w:r>
      <w:r>
        <w:rPr>
          <w:lang w:val="fr-FR"/>
        </w:rPr>
        <w:t xml:space="preserve"> - </w:t>
      </w:r>
      <w:r w:rsidRPr="00B70375">
        <w:rPr>
          <w:lang w:val="fr-FR"/>
        </w:rPr>
        <w:t>Un rêve qui se réalise</w:t>
      </w:r>
      <w:r>
        <w:rPr>
          <w:lang w:val="fr-FR"/>
        </w:rPr>
        <w:t xml:space="preserve"> </w:t>
      </w:r>
      <w:r w:rsidRPr="00B70375">
        <w:rPr>
          <w:lang w:val="fr-FR"/>
        </w:rPr>
        <w:t>!</w:t>
      </w:r>
      <w:bookmarkEnd w:id="28"/>
    </w:p>
    <w:p w14:paraId="0DC5E8C2" w14:textId="77777777" w:rsidR="00B70375" w:rsidRPr="00B70375" w:rsidRDefault="00B70375" w:rsidP="00B70375">
      <w:pPr>
        <w:rPr>
          <w:lang w:val="fr-FR"/>
        </w:rPr>
      </w:pPr>
    </w:p>
    <w:p w14:paraId="687113CB" w14:textId="11666B75" w:rsidR="00B70375" w:rsidRPr="00B70375" w:rsidRDefault="00B70375" w:rsidP="00B70375">
      <w:pPr>
        <w:rPr>
          <w:lang w:val="fr-FR"/>
        </w:rPr>
      </w:pPr>
      <w:r w:rsidRPr="00B70375">
        <w:rPr>
          <w:lang w:val="fr-FR"/>
        </w:rPr>
        <w:t xml:space="preserve">À l’âge de dix ans, on a diagnostiqué à Carina </w:t>
      </w:r>
      <w:proofErr w:type="spellStart"/>
      <w:r w:rsidRPr="00B70375">
        <w:rPr>
          <w:lang w:val="fr-FR"/>
        </w:rPr>
        <w:t>Aghey-Zinsou</w:t>
      </w:r>
      <w:proofErr w:type="spellEnd"/>
      <w:r w:rsidRPr="00B70375">
        <w:rPr>
          <w:lang w:val="fr-FR"/>
        </w:rPr>
        <w:t xml:space="preserve"> la maladie de </w:t>
      </w:r>
      <w:proofErr w:type="spellStart"/>
      <w:r w:rsidRPr="00B70375">
        <w:rPr>
          <w:lang w:val="fr-FR"/>
        </w:rPr>
        <w:t>Stargardt</w:t>
      </w:r>
      <w:proofErr w:type="spellEnd"/>
      <w:r w:rsidRPr="00B70375">
        <w:rPr>
          <w:lang w:val="fr-FR"/>
        </w:rPr>
        <w:t>. C’est une maladie qui produit un disfonctionnement maculaire – il se manifeste par une baisse importante de la vision – qui est irréversible.</w:t>
      </w:r>
    </w:p>
    <w:p w14:paraId="15A4DA77" w14:textId="21352060" w:rsidR="00B70375" w:rsidRDefault="00B70375" w:rsidP="00B70375">
      <w:pPr>
        <w:rPr>
          <w:lang w:val="fr-FR"/>
        </w:rPr>
      </w:pPr>
      <w:r w:rsidRPr="00B70375">
        <w:rPr>
          <w:lang w:val="fr-FR"/>
        </w:rPr>
        <w:t>Depuis longtemps, Carina faisait des gâteaux pour la famille et les amis. Un jour, son conjoint en a apporté sur son lieu de travail pour souligner un anniversaire. À son retour, il lui a annoncé que ses gâteaux ont fait fureur, et qu’on lui propose un contrat officiel en bonne et due forme!</w:t>
      </w:r>
    </w:p>
    <w:p w14:paraId="0E27D78C" w14:textId="5F44F318" w:rsidR="00B70375" w:rsidRDefault="00B70375" w:rsidP="00B70375">
      <w:pPr>
        <w:rPr>
          <w:lang w:val="fr-FR"/>
        </w:rPr>
      </w:pPr>
      <w:r w:rsidRPr="00B70375">
        <w:rPr>
          <w:lang w:val="fr-FR"/>
        </w:rPr>
        <w:t>Carina accepte de relever le défi et prend le statut de travailleuse indépendante afin de poursuivre sa passion pour la pâtisserie. Ce qui l’a ensuite conduit à devenir  la propriétaire de la bannière « À LES SENS CIEL! », une entreprise de pâtisserie fine française artisanale. On y trouve des produits de qualité et locaux, sains, sans aucun agent de conservation, et surtout frais et disponibles pour la livraison via son site transactionnel de même qu’au comptoir de la boutique.</w:t>
      </w:r>
    </w:p>
    <w:p w14:paraId="732EC073" w14:textId="05C29D0F" w:rsidR="00B70375" w:rsidRDefault="00B70375" w:rsidP="00B70375">
      <w:pPr>
        <w:rPr>
          <w:lang w:val="fr-FR"/>
        </w:rPr>
      </w:pPr>
      <w:r w:rsidRPr="00B70375">
        <w:rPr>
          <w:lang w:val="fr-FR"/>
        </w:rPr>
        <w:t>Pour sa part, SPHERE a soutenu Carina en contribuant aux coûts de subsistance, à de l’équipement adapté (thermomètre spécialisé, balance à gros affichage), à des honoraires professionnels pour du coaching personnalisé relativement aux médias sociaux.</w:t>
      </w:r>
    </w:p>
    <w:p w14:paraId="47665403" w14:textId="35E23303" w:rsidR="00B70375" w:rsidRPr="00B70375" w:rsidRDefault="00B70375" w:rsidP="00B70375">
      <w:pPr>
        <w:rPr>
          <w:lang w:val="fr-FR"/>
        </w:rPr>
      </w:pPr>
      <w:r w:rsidRPr="00B70375">
        <w:rPr>
          <w:lang w:val="fr-FR"/>
        </w:rPr>
        <w:t>Malgré sa situation handicapante, Carina a développé au fil du temps toutes sortes de petits trucs pour parvenir à se repérer dans un environnement donné à tel point qu’il arrive que des gens ne croient pas qu’elle soit malvoyante. Carina est issue de l’immigration, a commencé dans sa propre cuisine, n’ayant comme soutien à ce moment que son conjoint travaillant à temps plein, et sa fille adolescente.</w:t>
      </w:r>
    </w:p>
    <w:p w14:paraId="2D1F695D" w14:textId="41CBCFCF" w:rsidR="00B70375" w:rsidRPr="00B70375" w:rsidRDefault="00B70375" w:rsidP="00B70375">
      <w:pPr>
        <w:rPr>
          <w:lang w:val="fr-FR"/>
        </w:rPr>
      </w:pPr>
      <w:r w:rsidRPr="00B70375">
        <w:rPr>
          <w:lang w:val="fr-FR"/>
        </w:rPr>
        <w:t>Carina voulait avoir pignon sur rue, elle voulait ouvrir un comptoir à partir duquel elle pourrait proposer des repas pour le midi et avec l’aide de SPHERE, elle y est parvenue. Cette boutique est aussi une façon pour elle de dire aux femmes que quelles que soient les difficultés que l’on rencontre dans la vie, on peut y arriver.</w:t>
      </w:r>
    </w:p>
    <w:p w14:paraId="2919D274" w14:textId="77777777" w:rsidR="00B70375" w:rsidRPr="00B70375" w:rsidRDefault="00B70375" w:rsidP="00B70375">
      <w:pPr>
        <w:rPr>
          <w:lang w:val="fr-FR"/>
        </w:rPr>
      </w:pPr>
      <w:r w:rsidRPr="00B70375">
        <w:rPr>
          <w:lang w:val="fr-FR"/>
        </w:rPr>
        <w:t xml:space="preserve">Pour visionner une présentation de sa boutique, rendez-vous au </w:t>
      </w:r>
    </w:p>
    <w:p w14:paraId="160FF5EF" w14:textId="214E064D" w:rsidR="00B70375" w:rsidRDefault="00703613" w:rsidP="00B70375">
      <w:pPr>
        <w:rPr>
          <w:lang w:val="fr-FR"/>
        </w:rPr>
      </w:pPr>
      <w:hyperlink r:id="rId9" w:history="1">
        <w:r w:rsidR="00B70375" w:rsidRPr="00B70375">
          <w:rPr>
            <w:rStyle w:val="Lienhypertexte"/>
            <w:lang w:val="fr-FR"/>
          </w:rPr>
          <w:t>https://www.facebook.com/PatisserieALesSensCiel/videos/266174141957156.</w:t>
        </w:r>
      </w:hyperlink>
    </w:p>
    <w:p w14:paraId="495483CD" w14:textId="4A51226B" w:rsidR="00B70375" w:rsidRDefault="00B70375" w:rsidP="00B70375">
      <w:pPr>
        <w:rPr>
          <w:lang w:val="fr-FR"/>
        </w:rPr>
      </w:pPr>
    </w:p>
    <w:p w14:paraId="25A23FA2" w14:textId="5C6FFEBE" w:rsidR="00B70375" w:rsidRDefault="00B70375" w:rsidP="00B70375">
      <w:pPr>
        <w:rPr>
          <w:lang w:val="fr-FR"/>
        </w:rPr>
      </w:pPr>
    </w:p>
    <w:p w14:paraId="4F8CB782" w14:textId="6468D310" w:rsidR="00B70375" w:rsidRDefault="00B70375" w:rsidP="00B70375">
      <w:pPr>
        <w:rPr>
          <w:lang w:val="fr-FR"/>
        </w:rPr>
      </w:pPr>
    </w:p>
    <w:p w14:paraId="2475E8AD" w14:textId="5A6C02D9" w:rsidR="00B70375" w:rsidRDefault="00B70375" w:rsidP="00B70375">
      <w:pPr>
        <w:rPr>
          <w:lang w:val="fr-FR"/>
        </w:rPr>
      </w:pPr>
    </w:p>
    <w:p w14:paraId="7CB61C0A" w14:textId="715EAA55" w:rsidR="00B70375" w:rsidRDefault="00B70375" w:rsidP="00B70375">
      <w:pPr>
        <w:rPr>
          <w:lang w:val="fr-FR"/>
        </w:rPr>
      </w:pPr>
    </w:p>
    <w:p w14:paraId="57B98513" w14:textId="03331009" w:rsidR="00B70375" w:rsidRDefault="00B70375" w:rsidP="00B70375">
      <w:pPr>
        <w:rPr>
          <w:lang w:val="fr-FR"/>
        </w:rPr>
      </w:pPr>
    </w:p>
    <w:p w14:paraId="58FACC7C" w14:textId="28839920" w:rsidR="00B70375" w:rsidRDefault="00B70375" w:rsidP="00B70375">
      <w:pPr>
        <w:rPr>
          <w:lang w:val="fr-FR"/>
        </w:rPr>
      </w:pPr>
    </w:p>
    <w:p w14:paraId="336DCCFE" w14:textId="0BECBA43" w:rsidR="00B70375" w:rsidRDefault="00B70375" w:rsidP="00B70375">
      <w:pPr>
        <w:pStyle w:val="Titre1"/>
        <w:rPr>
          <w:lang w:val="fr-FR"/>
        </w:rPr>
      </w:pPr>
      <w:bookmarkStart w:id="29" w:name="_Toc83627394"/>
      <w:r>
        <w:rPr>
          <w:lang w:val="fr-FR"/>
        </w:rPr>
        <w:lastRenderedPageBreak/>
        <w:t>SPHERE sur le web</w:t>
      </w:r>
      <w:bookmarkEnd w:id="29"/>
    </w:p>
    <w:p w14:paraId="37477A61" w14:textId="4C2EAC29" w:rsidR="00B70375" w:rsidRDefault="00B70375" w:rsidP="00B70375">
      <w:pPr>
        <w:rPr>
          <w:lang w:val="fr-FR"/>
        </w:rPr>
      </w:pPr>
    </w:p>
    <w:p w14:paraId="358F8154" w14:textId="2B8433E2" w:rsidR="00B70375" w:rsidRDefault="00B70375" w:rsidP="00B70375">
      <w:pPr>
        <w:pStyle w:val="Titre2"/>
        <w:rPr>
          <w:lang w:val="fr-FR"/>
        </w:rPr>
      </w:pPr>
      <w:bookmarkStart w:id="30" w:name="_Toc83627395"/>
      <w:r>
        <w:rPr>
          <w:lang w:val="fr-FR"/>
        </w:rPr>
        <w:t>Site internet</w:t>
      </w:r>
      <w:bookmarkEnd w:id="30"/>
    </w:p>
    <w:p w14:paraId="2C13E15F" w14:textId="11AB948F" w:rsidR="00B70375" w:rsidRDefault="00281A59" w:rsidP="00281A59">
      <w:pPr>
        <w:pStyle w:val="Paragraphedeliste"/>
        <w:numPr>
          <w:ilvl w:val="0"/>
          <w:numId w:val="2"/>
        </w:numPr>
        <w:rPr>
          <w:lang w:val="fr-FR"/>
        </w:rPr>
      </w:pPr>
      <w:r>
        <w:rPr>
          <w:lang w:val="fr-FR"/>
        </w:rPr>
        <w:t>15 320 visites sur le site internet</w:t>
      </w:r>
    </w:p>
    <w:p w14:paraId="7E6EEA38" w14:textId="22C64319" w:rsidR="00281A59" w:rsidRDefault="00281A59" w:rsidP="00281A59">
      <w:pPr>
        <w:pStyle w:val="Paragraphedeliste"/>
        <w:numPr>
          <w:ilvl w:val="0"/>
          <w:numId w:val="2"/>
        </w:numPr>
        <w:rPr>
          <w:lang w:val="fr-FR"/>
        </w:rPr>
      </w:pPr>
      <w:r>
        <w:rPr>
          <w:lang w:val="fr-FR"/>
        </w:rPr>
        <w:t>37 876 pages vues</w:t>
      </w:r>
    </w:p>
    <w:p w14:paraId="2B08E116" w14:textId="7220D6F1" w:rsidR="00281A59" w:rsidRDefault="00281A59" w:rsidP="00281A59">
      <w:pPr>
        <w:pStyle w:val="Paragraphedeliste"/>
        <w:numPr>
          <w:ilvl w:val="0"/>
          <w:numId w:val="2"/>
        </w:numPr>
        <w:rPr>
          <w:lang w:val="fr-FR"/>
        </w:rPr>
      </w:pPr>
      <w:r>
        <w:rPr>
          <w:lang w:val="fr-FR"/>
        </w:rPr>
        <w:t>10 337 personnes différentes</w:t>
      </w:r>
    </w:p>
    <w:p w14:paraId="70E2D8E7" w14:textId="49A811C6" w:rsidR="00281A59" w:rsidRDefault="00281A59" w:rsidP="00281A59">
      <w:pPr>
        <w:pStyle w:val="Paragraphedeliste"/>
        <w:ind w:left="1080"/>
        <w:rPr>
          <w:lang w:val="fr-FR"/>
        </w:rPr>
      </w:pPr>
    </w:p>
    <w:p w14:paraId="4FBEBC82" w14:textId="7839E929" w:rsidR="00281A59" w:rsidRDefault="00281A59" w:rsidP="00281A59">
      <w:pPr>
        <w:pStyle w:val="Titre3"/>
        <w:rPr>
          <w:lang w:val="fr-FR"/>
        </w:rPr>
      </w:pPr>
      <w:bookmarkStart w:id="31" w:name="_Toc83627396"/>
      <w:r>
        <w:rPr>
          <w:lang w:val="fr-FR"/>
        </w:rPr>
        <w:t>Top 10 des pages visitées</w:t>
      </w:r>
      <w:bookmarkEnd w:id="31"/>
    </w:p>
    <w:p w14:paraId="3FCF2E04" w14:textId="0FD76840" w:rsidR="00281A59" w:rsidRPr="00281A59" w:rsidRDefault="00281A59" w:rsidP="00281A59">
      <w:pPr>
        <w:pStyle w:val="Paragraphedeliste"/>
        <w:numPr>
          <w:ilvl w:val="0"/>
          <w:numId w:val="5"/>
        </w:numPr>
        <w:rPr>
          <w:lang w:val="fr-FR"/>
        </w:rPr>
      </w:pPr>
      <w:r w:rsidRPr="00281A59">
        <w:rPr>
          <w:lang w:val="fr-FR"/>
        </w:rPr>
        <w:t xml:space="preserve">https://www.sphere-qc.ca/ </w:t>
      </w:r>
    </w:p>
    <w:p w14:paraId="0A251E48" w14:textId="77777777" w:rsidR="00281A59" w:rsidRPr="00281A59" w:rsidRDefault="00281A59" w:rsidP="00281A59">
      <w:pPr>
        <w:pStyle w:val="Paragraphedeliste"/>
        <w:rPr>
          <w:lang w:val="fr-FR"/>
        </w:rPr>
      </w:pPr>
    </w:p>
    <w:p w14:paraId="300489D6" w14:textId="6980279F" w:rsidR="00281A59" w:rsidRDefault="00281A59" w:rsidP="00281A59">
      <w:pPr>
        <w:pStyle w:val="Paragraphedeliste"/>
        <w:numPr>
          <w:ilvl w:val="0"/>
          <w:numId w:val="5"/>
        </w:numPr>
        <w:rPr>
          <w:lang w:val="fr-FR"/>
        </w:rPr>
      </w:pPr>
      <w:r w:rsidRPr="00281A59">
        <w:rPr>
          <w:lang w:val="fr-FR"/>
        </w:rPr>
        <w:t xml:space="preserve">https://sphere-qc.ca/demande-daide-financiere/ </w:t>
      </w:r>
    </w:p>
    <w:p w14:paraId="79DE0071" w14:textId="77777777" w:rsidR="00281A59" w:rsidRPr="00281A59" w:rsidRDefault="00281A59" w:rsidP="00281A59">
      <w:pPr>
        <w:pStyle w:val="Paragraphedeliste"/>
        <w:rPr>
          <w:lang w:val="fr-FR"/>
        </w:rPr>
      </w:pPr>
    </w:p>
    <w:p w14:paraId="747CFC0A" w14:textId="77777777" w:rsidR="00281A59" w:rsidRPr="00281A59" w:rsidRDefault="00281A59" w:rsidP="00281A59">
      <w:pPr>
        <w:pStyle w:val="Paragraphedeliste"/>
        <w:ind w:left="1080"/>
        <w:rPr>
          <w:lang w:val="fr-FR"/>
        </w:rPr>
      </w:pPr>
    </w:p>
    <w:p w14:paraId="39289442" w14:textId="087B1778" w:rsidR="00281A59" w:rsidRPr="00281A59" w:rsidRDefault="00281A59" w:rsidP="00281A59">
      <w:pPr>
        <w:pStyle w:val="Paragraphedeliste"/>
        <w:numPr>
          <w:ilvl w:val="0"/>
          <w:numId w:val="5"/>
        </w:numPr>
        <w:rPr>
          <w:lang w:val="fr-FR"/>
        </w:rPr>
      </w:pPr>
      <w:r w:rsidRPr="00281A59">
        <w:rPr>
          <w:lang w:val="fr-FR"/>
        </w:rPr>
        <w:t xml:space="preserve">  https://sphere-qc.ca/a-propos/equipe/ </w:t>
      </w:r>
    </w:p>
    <w:p w14:paraId="64CC86AF" w14:textId="77777777" w:rsidR="00281A59" w:rsidRPr="00281A59" w:rsidRDefault="00281A59" w:rsidP="00281A59">
      <w:pPr>
        <w:pStyle w:val="Paragraphedeliste"/>
        <w:rPr>
          <w:lang w:val="fr-FR"/>
        </w:rPr>
      </w:pPr>
    </w:p>
    <w:p w14:paraId="1557D832" w14:textId="4A7DF59D" w:rsidR="00281A59" w:rsidRPr="00281A59" w:rsidRDefault="00281A59" w:rsidP="00281A59">
      <w:pPr>
        <w:pStyle w:val="Paragraphedeliste"/>
        <w:numPr>
          <w:ilvl w:val="0"/>
          <w:numId w:val="5"/>
        </w:numPr>
        <w:rPr>
          <w:lang w:val="en-CA"/>
        </w:rPr>
      </w:pPr>
      <w:r w:rsidRPr="00281A59">
        <w:rPr>
          <w:lang w:val="en-CA"/>
        </w:rPr>
        <w:t xml:space="preserve">https://sphere-qc.ca/a-propos/  sphere/ </w:t>
      </w:r>
    </w:p>
    <w:p w14:paraId="660DA9DD" w14:textId="77777777" w:rsidR="00281A59" w:rsidRPr="00281A59" w:rsidRDefault="00281A59" w:rsidP="00281A59">
      <w:pPr>
        <w:pStyle w:val="Paragraphedeliste"/>
        <w:rPr>
          <w:lang w:val="en-CA"/>
        </w:rPr>
      </w:pPr>
    </w:p>
    <w:p w14:paraId="1E9989DD" w14:textId="7307F7CE" w:rsidR="00281A59" w:rsidRDefault="00281A59" w:rsidP="00281A59">
      <w:pPr>
        <w:pStyle w:val="Paragraphedeliste"/>
        <w:numPr>
          <w:ilvl w:val="0"/>
          <w:numId w:val="5"/>
        </w:numPr>
        <w:rPr>
          <w:lang w:val="en-CA"/>
        </w:rPr>
      </w:pPr>
      <w:r w:rsidRPr="00281A59">
        <w:rPr>
          <w:lang w:val="en-CA"/>
        </w:rPr>
        <w:t xml:space="preserve"> </w:t>
      </w:r>
      <w:hyperlink r:id="rId10" w:history="1">
        <w:r w:rsidRPr="00EE6256">
          <w:rPr>
            <w:rStyle w:val="Lienhypertexte"/>
            <w:lang w:val="en-CA"/>
          </w:rPr>
          <w:t>https://sphere-qc.ca/services/travailleurs-independants/</w:t>
        </w:r>
      </w:hyperlink>
    </w:p>
    <w:p w14:paraId="13BA8A4E" w14:textId="77777777" w:rsidR="00281A59" w:rsidRPr="00281A59" w:rsidRDefault="00281A59" w:rsidP="00281A59">
      <w:pPr>
        <w:pStyle w:val="Paragraphedeliste"/>
        <w:rPr>
          <w:lang w:val="en-CA"/>
        </w:rPr>
      </w:pPr>
    </w:p>
    <w:p w14:paraId="4F15F275" w14:textId="77777777" w:rsidR="00281A59" w:rsidRPr="00281A59" w:rsidRDefault="00281A59" w:rsidP="00281A59">
      <w:pPr>
        <w:pStyle w:val="Paragraphedeliste"/>
        <w:numPr>
          <w:ilvl w:val="0"/>
          <w:numId w:val="5"/>
        </w:numPr>
        <w:rPr>
          <w:lang w:val="en-CA"/>
        </w:rPr>
      </w:pPr>
      <w:r w:rsidRPr="00281A59">
        <w:rPr>
          <w:lang w:val="en-CA"/>
        </w:rPr>
        <w:t xml:space="preserve">https://sphere-qc.ca/services/ </w:t>
      </w:r>
    </w:p>
    <w:p w14:paraId="18034E12" w14:textId="77777777" w:rsidR="00281A59" w:rsidRPr="00281A59" w:rsidRDefault="00281A59" w:rsidP="00281A59">
      <w:pPr>
        <w:pStyle w:val="Paragraphedeliste"/>
        <w:ind w:left="1080"/>
        <w:rPr>
          <w:lang w:val="en-CA"/>
        </w:rPr>
      </w:pPr>
    </w:p>
    <w:p w14:paraId="51D6BAAA" w14:textId="30A238C9" w:rsidR="00281A59" w:rsidRPr="00281A59" w:rsidRDefault="00281A59" w:rsidP="00281A59">
      <w:pPr>
        <w:pStyle w:val="Paragraphedeliste"/>
        <w:numPr>
          <w:ilvl w:val="0"/>
          <w:numId w:val="5"/>
        </w:numPr>
        <w:rPr>
          <w:lang w:val="en-CA"/>
        </w:rPr>
      </w:pPr>
      <w:r w:rsidRPr="00281A59">
        <w:rPr>
          <w:lang w:val="en-CA"/>
        </w:rPr>
        <w:t xml:space="preserve"> https://sphere-qc.ca/services/employeurs/ </w:t>
      </w:r>
    </w:p>
    <w:p w14:paraId="35C3F974" w14:textId="77777777" w:rsidR="00281A59" w:rsidRPr="00281A59" w:rsidRDefault="00281A59" w:rsidP="00281A59">
      <w:pPr>
        <w:pStyle w:val="Paragraphedeliste"/>
        <w:ind w:left="1080"/>
        <w:rPr>
          <w:lang w:val="en-CA"/>
        </w:rPr>
      </w:pPr>
    </w:p>
    <w:p w14:paraId="3A45ADFC" w14:textId="7BFAAECF" w:rsidR="00281A59" w:rsidRPr="00281A59" w:rsidRDefault="00281A59" w:rsidP="00281A59">
      <w:pPr>
        <w:pStyle w:val="Paragraphedeliste"/>
        <w:numPr>
          <w:ilvl w:val="0"/>
          <w:numId w:val="5"/>
        </w:numPr>
        <w:rPr>
          <w:lang w:val="en-CA"/>
        </w:rPr>
      </w:pPr>
      <w:r w:rsidRPr="00281A59">
        <w:rPr>
          <w:lang w:val="en-CA"/>
        </w:rPr>
        <w:t>https://sphere-qc.ca/services/services-aux-partenaires/</w:t>
      </w:r>
    </w:p>
    <w:p w14:paraId="1E306408" w14:textId="77777777" w:rsidR="00281A59" w:rsidRPr="00281A59" w:rsidRDefault="00281A59" w:rsidP="00281A59">
      <w:pPr>
        <w:ind w:left="720"/>
        <w:rPr>
          <w:lang w:val="en-CA"/>
        </w:rPr>
      </w:pPr>
    </w:p>
    <w:p w14:paraId="417A4552" w14:textId="3C02197F" w:rsidR="00281A59" w:rsidRPr="00281A59" w:rsidRDefault="00281A59" w:rsidP="00281A59">
      <w:pPr>
        <w:pStyle w:val="Paragraphedeliste"/>
        <w:numPr>
          <w:ilvl w:val="0"/>
          <w:numId w:val="5"/>
        </w:numPr>
        <w:rPr>
          <w:lang w:val="en-CA"/>
        </w:rPr>
      </w:pPr>
      <w:r w:rsidRPr="00281A59">
        <w:rPr>
          <w:lang w:val="en-CA"/>
        </w:rPr>
        <w:t xml:space="preserve"> https://sphere-qc.ca/realisations/integrations-en-emploi/</w:t>
      </w:r>
    </w:p>
    <w:p w14:paraId="0AC24065" w14:textId="77777777" w:rsidR="00281A59" w:rsidRPr="00281A59" w:rsidRDefault="00281A59" w:rsidP="00281A59">
      <w:pPr>
        <w:ind w:left="720"/>
        <w:rPr>
          <w:lang w:val="en-CA"/>
        </w:rPr>
      </w:pPr>
    </w:p>
    <w:p w14:paraId="77E233EE" w14:textId="413407D6" w:rsidR="00281A59" w:rsidRDefault="00281A59" w:rsidP="00281A59">
      <w:pPr>
        <w:pStyle w:val="Paragraphedeliste"/>
        <w:numPr>
          <w:ilvl w:val="0"/>
          <w:numId w:val="5"/>
        </w:numPr>
        <w:rPr>
          <w:lang w:val="en-CA"/>
        </w:rPr>
      </w:pPr>
      <w:r w:rsidRPr="00281A59">
        <w:rPr>
          <w:lang w:val="en-CA"/>
        </w:rPr>
        <w:t xml:space="preserve"> </w:t>
      </w:r>
      <w:hyperlink r:id="rId11" w:history="1">
        <w:r w:rsidRPr="00EE6256">
          <w:rPr>
            <w:rStyle w:val="Lienhypertexte"/>
            <w:lang w:val="en-CA"/>
          </w:rPr>
          <w:t>https://sphere-qc.ca/services/travailleurs-independants/criteres-dadmissibilite-activites-admissibles/</w:t>
        </w:r>
      </w:hyperlink>
    </w:p>
    <w:p w14:paraId="041D8712" w14:textId="77777777" w:rsidR="00281A59" w:rsidRPr="00281A59" w:rsidRDefault="00281A59" w:rsidP="00281A59">
      <w:pPr>
        <w:pStyle w:val="Paragraphedeliste"/>
        <w:rPr>
          <w:lang w:val="en-CA"/>
        </w:rPr>
      </w:pPr>
    </w:p>
    <w:p w14:paraId="3068497F" w14:textId="6EA4EA8F" w:rsidR="00281A59" w:rsidRDefault="00281A59" w:rsidP="00281A59">
      <w:pPr>
        <w:pStyle w:val="Paragraphedeliste"/>
        <w:ind w:left="1080"/>
        <w:rPr>
          <w:lang w:val="en-CA"/>
        </w:rPr>
      </w:pPr>
    </w:p>
    <w:p w14:paraId="2E3192CC" w14:textId="77777777" w:rsidR="00281A59" w:rsidRDefault="00281A59" w:rsidP="00281A59">
      <w:pPr>
        <w:pStyle w:val="Titre2"/>
        <w:rPr>
          <w:lang w:val="en-CA"/>
        </w:rPr>
      </w:pPr>
    </w:p>
    <w:p w14:paraId="6AF3B735" w14:textId="756F6CCD" w:rsidR="00281A59" w:rsidRDefault="00281A59" w:rsidP="00281A59">
      <w:pPr>
        <w:pStyle w:val="Titre2"/>
        <w:rPr>
          <w:lang w:val="en-CA"/>
        </w:rPr>
      </w:pPr>
    </w:p>
    <w:p w14:paraId="4EADDBCC" w14:textId="77777777" w:rsidR="00281A59" w:rsidRPr="00281A59" w:rsidRDefault="00281A59" w:rsidP="00281A59">
      <w:pPr>
        <w:rPr>
          <w:lang w:val="en-CA"/>
        </w:rPr>
      </w:pPr>
    </w:p>
    <w:p w14:paraId="79834976" w14:textId="77777777" w:rsidR="00281A59" w:rsidRDefault="00281A59" w:rsidP="00281A59">
      <w:pPr>
        <w:pStyle w:val="Titre2"/>
        <w:rPr>
          <w:lang w:val="en-CA"/>
        </w:rPr>
      </w:pPr>
    </w:p>
    <w:p w14:paraId="71701F58" w14:textId="77777777" w:rsidR="00281A59" w:rsidRDefault="00281A59" w:rsidP="00281A59">
      <w:pPr>
        <w:pStyle w:val="Titre2"/>
        <w:rPr>
          <w:lang w:val="en-CA"/>
        </w:rPr>
      </w:pPr>
    </w:p>
    <w:p w14:paraId="47C75A33" w14:textId="15E0332E" w:rsidR="00281A59" w:rsidRDefault="00281A59" w:rsidP="00281A59">
      <w:pPr>
        <w:pStyle w:val="Titre2"/>
        <w:rPr>
          <w:lang w:val="en-CA"/>
        </w:rPr>
      </w:pPr>
      <w:bookmarkStart w:id="32" w:name="_Toc83627397"/>
      <w:proofErr w:type="spellStart"/>
      <w:r>
        <w:rPr>
          <w:lang w:val="en-CA"/>
        </w:rPr>
        <w:t>Réseaux</w:t>
      </w:r>
      <w:proofErr w:type="spellEnd"/>
      <w:r>
        <w:rPr>
          <w:lang w:val="en-CA"/>
        </w:rPr>
        <w:t xml:space="preserve"> </w:t>
      </w:r>
      <w:proofErr w:type="spellStart"/>
      <w:r>
        <w:rPr>
          <w:lang w:val="en-CA"/>
        </w:rPr>
        <w:t>sociaux</w:t>
      </w:r>
      <w:bookmarkEnd w:id="32"/>
      <w:proofErr w:type="spellEnd"/>
    </w:p>
    <w:p w14:paraId="7A4829A4" w14:textId="4B9CAE4E" w:rsidR="00281A59" w:rsidRDefault="00281A59" w:rsidP="00281A59">
      <w:pPr>
        <w:pStyle w:val="Titre3"/>
        <w:rPr>
          <w:lang w:val="en-CA"/>
        </w:rPr>
      </w:pPr>
      <w:bookmarkStart w:id="33" w:name="_Toc83627398"/>
      <w:r>
        <w:rPr>
          <w:lang w:val="en-CA"/>
        </w:rPr>
        <w:t>Facebook</w:t>
      </w:r>
      <w:bookmarkEnd w:id="33"/>
      <w:r>
        <w:rPr>
          <w:lang w:val="en-CA"/>
        </w:rPr>
        <w:t xml:space="preserve"> </w:t>
      </w:r>
    </w:p>
    <w:p w14:paraId="6F4526CA" w14:textId="11BBD445" w:rsidR="00281A59" w:rsidRDefault="00281A59" w:rsidP="00281A59">
      <w:pPr>
        <w:pStyle w:val="Paragraphedeliste"/>
        <w:numPr>
          <w:ilvl w:val="0"/>
          <w:numId w:val="2"/>
        </w:numPr>
        <w:rPr>
          <w:lang w:val="en-CA"/>
        </w:rPr>
      </w:pPr>
      <w:r>
        <w:rPr>
          <w:lang w:val="en-CA"/>
        </w:rPr>
        <w:t>216 publications</w:t>
      </w:r>
    </w:p>
    <w:p w14:paraId="6DCB0EFD" w14:textId="763CE918" w:rsidR="00281A59" w:rsidRDefault="00281A59" w:rsidP="00281A59">
      <w:pPr>
        <w:pStyle w:val="Paragraphedeliste"/>
        <w:numPr>
          <w:ilvl w:val="0"/>
          <w:numId w:val="2"/>
        </w:numPr>
        <w:rPr>
          <w:lang w:val="en-CA"/>
        </w:rPr>
      </w:pPr>
      <w:r>
        <w:rPr>
          <w:lang w:val="en-CA"/>
        </w:rPr>
        <w:t xml:space="preserve">14 658 </w:t>
      </w:r>
      <w:proofErr w:type="spellStart"/>
      <w:r>
        <w:rPr>
          <w:lang w:val="en-CA"/>
        </w:rPr>
        <w:t>vues</w:t>
      </w:r>
      <w:proofErr w:type="spellEnd"/>
    </w:p>
    <w:p w14:paraId="19C7348F" w14:textId="79489D76" w:rsidR="00281A59" w:rsidRDefault="00281A59" w:rsidP="00281A59">
      <w:pPr>
        <w:pStyle w:val="Paragraphedeliste"/>
        <w:numPr>
          <w:ilvl w:val="0"/>
          <w:numId w:val="2"/>
        </w:numPr>
        <w:rPr>
          <w:lang w:val="en-CA"/>
        </w:rPr>
      </w:pPr>
      <w:r>
        <w:rPr>
          <w:lang w:val="en-CA"/>
        </w:rPr>
        <w:t xml:space="preserve">84 nouveaux </w:t>
      </w:r>
      <w:proofErr w:type="spellStart"/>
      <w:r>
        <w:rPr>
          <w:lang w:val="en-CA"/>
        </w:rPr>
        <w:t>abonnés</w:t>
      </w:r>
      <w:proofErr w:type="spellEnd"/>
    </w:p>
    <w:p w14:paraId="71CDB3B9" w14:textId="3005BE97" w:rsidR="00281A59" w:rsidRDefault="00281A59" w:rsidP="00281A59">
      <w:pPr>
        <w:pStyle w:val="Paragraphedeliste"/>
        <w:numPr>
          <w:ilvl w:val="0"/>
          <w:numId w:val="2"/>
        </w:numPr>
        <w:rPr>
          <w:lang w:val="en-CA"/>
        </w:rPr>
      </w:pPr>
      <w:r>
        <w:rPr>
          <w:lang w:val="en-CA"/>
        </w:rPr>
        <w:t xml:space="preserve">810 </w:t>
      </w:r>
      <w:proofErr w:type="spellStart"/>
      <w:r>
        <w:rPr>
          <w:lang w:val="en-CA"/>
        </w:rPr>
        <w:t>abonnés</w:t>
      </w:r>
      <w:proofErr w:type="spellEnd"/>
      <w:r>
        <w:rPr>
          <w:lang w:val="en-CA"/>
        </w:rPr>
        <w:t xml:space="preserve"> au 31 mars 2021</w:t>
      </w:r>
    </w:p>
    <w:p w14:paraId="143A620B" w14:textId="77777777" w:rsidR="00281A59" w:rsidRDefault="00281A59" w:rsidP="00281A59">
      <w:pPr>
        <w:pStyle w:val="Titre3"/>
        <w:rPr>
          <w:lang w:val="en-CA"/>
        </w:rPr>
      </w:pPr>
    </w:p>
    <w:p w14:paraId="676D633F" w14:textId="66359AC8" w:rsidR="00281A59" w:rsidRDefault="00281A59" w:rsidP="00281A59">
      <w:pPr>
        <w:pStyle w:val="Titre3"/>
        <w:rPr>
          <w:lang w:val="en-CA"/>
        </w:rPr>
      </w:pPr>
      <w:bookmarkStart w:id="34" w:name="_Toc83627399"/>
      <w:r>
        <w:rPr>
          <w:lang w:val="en-CA"/>
        </w:rPr>
        <w:t>Twitter</w:t>
      </w:r>
      <w:bookmarkEnd w:id="34"/>
    </w:p>
    <w:p w14:paraId="7F8B30B6" w14:textId="1CC6F821" w:rsidR="00281A59" w:rsidRDefault="00281A59" w:rsidP="00281A59">
      <w:pPr>
        <w:pStyle w:val="Paragraphedeliste"/>
        <w:numPr>
          <w:ilvl w:val="0"/>
          <w:numId w:val="2"/>
        </w:numPr>
        <w:rPr>
          <w:lang w:val="en-CA"/>
        </w:rPr>
      </w:pPr>
      <w:r>
        <w:rPr>
          <w:lang w:val="en-CA"/>
        </w:rPr>
        <w:t>188 publications</w:t>
      </w:r>
    </w:p>
    <w:p w14:paraId="1829BED1" w14:textId="2038AC21" w:rsidR="00281A59" w:rsidRDefault="00281A59" w:rsidP="00281A59">
      <w:pPr>
        <w:pStyle w:val="Paragraphedeliste"/>
        <w:numPr>
          <w:ilvl w:val="0"/>
          <w:numId w:val="2"/>
        </w:numPr>
        <w:rPr>
          <w:lang w:val="en-CA"/>
        </w:rPr>
      </w:pPr>
      <w:r>
        <w:rPr>
          <w:lang w:val="en-CA"/>
        </w:rPr>
        <w:t xml:space="preserve">15 106 </w:t>
      </w:r>
      <w:proofErr w:type="spellStart"/>
      <w:r>
        <w:rPr>
          <w:lang w:val="en-CA"/>
        </w:rPr>
        <w:t>vues</w:t>
      </w:r>
      <w:proofErr w:type="spellEnd"/>
    </w:p>
    <w:p w14:paraId="39303DF0" w14:textId="68B73A7F" w:rsidR="00281A59" w:rsidRDefault="00281A59" w:rsidP="00281A59">
      <w:pPr>
        <w:pStyle w:val="Paragraphedeliste"/>
        <w:numPr>
          <w:ilvl w:val="0"/>
          <w:numId w:val="2"/>
        </w:numPr>
        <w:rPr>
          <w:lang w:val="en-CA"/>
        </w:rPr>
      </w:pPr>
      <w:r>
        <w:rPr>
          <w:lang w:val="en-CA"/>
        </w:rPr>
        <w:t xml:space="preserve">35 nouveaux </w:t>
      </w:r>
      <w:proofErr w:type="spellStart"/>
      <w:r>
        <w:rPr>
          <w:lang w:val="en-CA"/>
        </w:rPr>
        <w:t>abonnés</w:t>
      </w:r>
      <w:proofErr w:type="spellEnd"/>
    </w:p>
    <w:p w14:paraId="584C0189" w14:textId="2456B140" w:rsidR="00281A59" w:rsidRPr="00281A59" w:rsidRDefault="00281A59" w:rsidP="00281A59">
      <w:pPr>
        <w:pStyle w:val="Paragraphedeliste"/>
        <w:numPr>
          <w:ilvl w:val="0"/>
          <w:numId w:val="2"/>
        </w:numPr>
        <w:rPr>
          <w:lang w:val="en-CA"/>
        </w:rPr>
      </w:pPr>
      <w:r>
        <w:t>487 abonnés au 31 mars 2021</w:t>
      </w:r>
    </w:p>
    <w:p w14:paraId="2CDA9C13" w14:textId="4F74854E" w:rsidR="00281A59" w:rsidRPr="00281A59" w:rsidRDefault="00281A59" w:rsidP="00281A59">
      <w:pPr>
        <w:pStyle w:val="Titre3"/>
        <w:rPr>
          <w:lang w:val="en-CA"/>
        </w:rPr>
      </w:pPr>
      <w:bookmarkStart w:id="35" w:name="_Toc83627400"/>
      <w:proofErr w:type="spellStart"/>
      <w:r>
        <w:rPr>
          <w:lang w:val="en-CA"/>
        </w:rPr>
        <w:t>LinkedIN</w:t>
      </w:r>
      <w:bookmarkEnd w:id="35"/>
      <w:proofErr w:type="spellEnd"/>
    </w:p>
    <w:p w14:paraId="6EB3A5AC" w14:textId="79591F1E" w:rsidR="00EE24B4" w:rsidRDefault="00281A59" w:rsidP="00281A59">
      <w:pPr>
        <w:pStyle w:val="Paragraphedeliste"/>
        <w:numPr>
          <w:ilvl w:val="0"/>
          <w:numId w:val="2"/>
        </w:numPr>
        <w:rPr>
          <w:lang w:val="en-CA"/>
        </w:rPr>
      </w:pPr>
      <w:r>
        <w:rPr>
          <w:lang w:val="en-CA"/>
        </w:rPr>
        <w:t>205 publications</w:t>
      </w:r>
    </w:p>
    <w:p w14:paraId="6B0BBFA0" w14:textId="47731F8E" w:rsidR="00281A59" w:rsidRDefault="00281A59" w:rsidP="00281A59">
      <w:pPr>
        <w:pStyle w:val="Paragraphedeliste"/>
        <w:numPr>
          <w:ilvl w:val="0"/>
          <w:numId w:val="2"/>
        </w:numPr>
        <w:rPr>
          <w:lang w:val="en-CA"/>
        </w:rPr>
      </w:pPr>
      <w:r>
        <w:rPr>
          <w:lang w:val="en-CA"/>
        </w:rPr>
        <w:t xml:space="preserve">14 854 </w:t>
      </w:r>
      <w:proofErr w:type="spellStart"/>
      <w:r>
        <w:rPr>
          <w:lang w:val="en-CA"/>
        </w:rPr>
        <w:t>vues</w:t>
      </w:r>
      <w:proofErr w:type="spellEnd"/>
    </w:p>
    <w:p w14:paraId="268E6F84" w14:textId="6A986D86" w:rsidR="00281A59" w:rsidRDefault="00281A59" w:rsidP="00281A59">
      <w:pPr>
        <w:pStyle w:val="Paragraphedeliste"/>
        <w:numPr>
          <w:ilvl w:val="0"/>
          <w:numId w:val="2"/>
        </w:numPr>
        <w:rPr>
          <w:lang w:val="en-CA"/>
        </w:rPr>
      </w:pPr>
      <w:r>
        <w:rPr>
          <w:lang w:val="en-CA"/>
        </w:rPr>
        <w:t xml:space="preserve">106 nouveaux </w:t>
      </w:r>
      <w:proofErr w:type="spellStart"/>
      <w:r>
        <w:rPr>
          <w:lang w:val="en-CA"/>
        </w:rPr>
        <w:t>abonnés</w:t>
      </w:r>
      <w:proofErr w:type="spellEnd"/>
    </w:p>
    <w:p w14:paraId="74AEAF9A" w14:textId="7ED60D87" w:rsidR="00281A59" w:rsidRDefault="00281A59" w:rsidP="00281A59">
      <w:pPr>
        <w:pStyle w:val="Paragraphedeliste"/>
        <w:numPr>
          <w:ilvl w:val="0"/>
          <w:numId w:val="2"/>
        </w:numPr>
        <w:rPr>
          <w:lang w:val="en-CA"/>
        </w:rPr>
      </w:pPr>
      <w:r>
        <w:rPr>
          <w:lang w:val="en-CA"/>
        </w:rPr>
        <w:t xml:space="preserve">1259 </w:t>
      </w:r>
      <w:proofErr w:type="spellStart"/>
      <w:r>
        <w:rPr>
          <w:lang w:val="en-CA"/>
        </w:rPr>
        <w:t>abonnés</w:t>
      </w:r>
      <w:proofErr w:type="spellEnd"/>
      <w:r>
        <w:rPr>
          <w:lang w:val="en-CA"/>
        </w:rPr>
        <w:t xml:space="preserve"> au 31 mars 2021</w:t>
      </w:r>
    </w:p>
    <w:p w14:paraId="74D1EDE0" w14:textId="2DD0EB4C" w:rsidR="00281A59" w:rsidRDefault="00281A59" w:rsidP="00281A59">
      <w:pPr>
        <w:rPr>
          <w:lang w:val="en-CA"/>
        </w:rPr>
      </w:pPr>
    </w:p>
    <w:p w14:paraId="42DF86CB" w14:textId="7467973E" w:rsidR="00690024" w:rsidRDefault="00690024" w:rsidP="00281A59">
      <w:pPr>
        <w:rPr>
          <w:lang w:val="en-CA"/>
        </w:rPr>
      </w:pPr>
    </w:p>
    <w:p w14:paraId="45222BF2" w14:textId="1BEA1CD9" w:rsidR="00690024" w:rsidRDefault="00690024" w:rsidP="00281A59">
      <w:pPr>
        <w:rPr>
          <w:lang w:val="en-CA"/>
        </w:rPr>
      </w:pPr>
    </w:p>
    <w:p w14:paraId="7F616594" w14:textId="02A31C77" w:rsidR="00690024" w:rsidRDefault="00690024" w:rsidP="00281A59">
      <w:pPr>
        <w:rPr>
          <w:lang w:val="en-CA"/>
        </w:rPr>
      </w:pPr>
    </w:p>
    <w:p w14:paraId="4687B382" w14:textId="77DDA02F" w:rsidR="00690024" w:rsidRDefault="00690024" w:rsidP="00281A59">
      <w:pPr>
        <w:rPr>
          <w:lang w:val="en-CA"/>
        </w:rPr>
      </w:pPr>
    </w:p>
    <w:p w14:paraId="0C573000" w14:textId="598A1C8B" w:rsidR="00690024" w:rsidRDefault="00690024" w:rsidP="00281A59">
      <w:pPr>
        <w:rPr>
          <w:lang w:val="en-CA"/>
        </w:rPr>
      </w:pPr>
    </w:p>
    <w:p w14:paraId="2275D551" w14:textId="34F6B1B2" w:rsidR="00690024" w:rsidRDefault="00690024" w:rsidP="00281A59">
      <w:pPr>
        <w:rPr>
          <w:lang w:val="en-CA"/>
        </w:rPr>
      </w:pPr>
    </w:p>
    <w:p w14:paraId="770BCB2F" w14:textId="57E43E7B" w:rsidR="00690024" w:rsidRDefault="00690024" w:rsidP="00281A59">
      <w:pPr>
        <w:rPr>
          <w:lang w:val="en-CA"/>
        </w:rPr>
      </w:pPr>
    </w:p>
    <w:p w14:paraId="6A3DE9F2" w14:textId="6A479E6D" w:rsidR="00690024" w:rsidRDefault="00690024" w:rsidP="00281A59">
      <w:pPr>
        <w:rPr>
          <w:lang w:val="en-CA"/>
        </w:rPr>
      </w:pPr>
    </w:p>
    <w:p w14:paraId="5895BD26" w14:textId="2D26B241" w:rsidR="00690024" w:rsidRDefault="00690024" w:rsidP="00281A59">
      <w:pPr>
        <w:rPr>
          <w:lang w:val="en-CA"/>
        </w:rPr>
      </w:pPr>
    </w:p>
    <w:p w14:paraId="409140B4" w14:textId="55C700D6" w:rsidR="00690024" w:rsidRDefault="00690024" w:rsidP="00281A59">
      <w:pPr>
        <w:rPr>
          <w:lang w:val="en-CA"/>
        </w:rPr>
      </w:pPr>
    </w:p>
    <w:p w14:paraId="4E7800B6" w14:textId="587096C4" w:rsidR="00690024" w:rsidRDefault="00690024" w:rsidP="00281A59">
      <w:pPr>
        <w:rPr>
          <w:lang w:val="en-CA"/>
        </w:rPr>
      </w:pPr>
    </w:p>
    <w:p w14:paraId="7254B444" w14:textId="28E1AF2F" w:rsidR="00690024" w:rsidRDefault="00690024" w:rsidP="00281A59">
      <w:pPr>
        <w:rPr>
          <w:lang w:val="en-CA"/>
        </w:rPr>
      </w:pPr>
    </w:p>
    <w:p w14:paraId="0CCD36FD" w14:textId="77777777" w:rsidR="00690024" w:rsidRDefault="00690024" w:rsidP="00281A59">
      <w:pPr>
        <w:rPr>
          <w:lang w:val="en-CA"/>
        </w:rPr>
      </w:pPr>
    </w:p>
    <w:p w14:paraId="7352AD1D" w14:textId="38926780" w:rsidR="002F6FA3" w:rsidRPr="002F6FA3" w:rsidRDefault="00281A59" w:rsidP="00E840A4">
      <w:pPr>
        <w:pStyle w:val="Titre1"/>
        <w:rPr>
          <w:lang w:val="en-CA"/>
        </w:rPr>
      </w:pPr>
      <w:bookmarkStart w:id="36" w:name="_Toc83627401"/>
      <w:r>
        <w:rPr>
          <w:lang w:val="en-CA"/>
        </w:rPr>
        <w:lastRenderedPageBreak/>
        <w:t xml:space="preserve">Notre </w:t>
      </w:r>
      <w:proofErr w:type="spellStart"/>
      <w:r>
        <w:rPr>
          <w:lang w:val="en-CA"/>
        </w:rPr>
        <w:t>clientèle</w:t>
      </w:r>
      <w:bookmarkEnd w:id="36"/>
      <w:proofErr w:type="spellEnd"/>
      <w:r>
        <w:rPr>
          <w:lang w:val="en-CA"/>
        </w:rPr>
        <w:t xml:space="preserve"> </w:t>
      </w:r>
    </w:p>
    <w:p w14:paraId="37182785" w14:textId="40B6FC56" w:rsidR="00281A59" w:rsidRDefault="00281A59" w:rsidP="00281A59">
      <w:pPr>
        <w:pStyle w:val="Titre2"/>
      </w:pPr>
      <w:bookmarkStart w:id="37" w:name="_Toc83627402"/>
      <w:r>
        <w:t>Groupe d’âge</w:t>
      </w:r>
      <w:bookmarkEnd w:id="37"/>
    </w:p>
    <w:p w14:paraId="039B1523" w14:textId="58B8534D" w:rsidR="00281A59" w:rsidRDefault="00281A59" w:rsidP="00281A59">
      <w:pPr>
        <w:pStyle w:val="Paragraphedeliste"/>
        <w:numPr>
          <w:ilvl w:val="0"/>
          <w:numId w:val="2"/>
        </w:numPr>
      </w:pPr>
      <w:r>
        <w:t>16-25 ans :47 % - Total : 457</w:t>
      </w:r>
    </w:p>
    <w:p w14:paraId="1A563EA1" w14:textId="5029DE8A" w:rsidR="00281A59" w:rsidRDefault="00281A59" w:rsidP="00281A59">
      <w:pPr>
        <w:pStyle w:val="Paragraphedeliste"/>
        <w:numPr>
          <w:ilvl w:val="0"/>
          <w:numId w:val="2"/>
        </w:numPr>
      </w:pPr>
      <w:r>
        <w:t>26-35 ans : 24 % - Total : 237</w:t>
      </w:r>
    </w:p>
    <w:p w14:paraId="0B529F8B" w14:textId="2706C724" w:rsidR="00281A59" w:rsidRDefault="00281A59" w:rsidP="00281A59">
      <w:pPr>
        <w:pStyle w:val="Paragraphedeliste"/>
        <w:numPr>
          <w:ilvl w:val="0"/>
          <w:numId w:val="2"/>
        </w:numPr>
      </w:pPr>
      <w:r>
        <w:t>36-45 ans</w:t>
      </w:r>
      <w:r w:rsidR="002F6FA3">
        <w:t xml:space="preserve"> : </w:t>
      </w:r>
      <w:r>
        <w:t>13</w:t>
      </w:r>
      <w:r w:rsidR="002F6FA3">
        <w:t xml:space="preserve"> </w:t>
      </w:r>
      <w:r>
        <w:t>%</w:t>
      </w:r>
      <w:r w:rsidR="002F6FA3">
        <w:t xml:space="preserve"> - Total : 125</w:t>
      </w:r>
      <w:r>
        <w:t xml:space="preserve"> </w:t>
      </w:r>
    </w:p>
    <w:p w14:paraId="747E0632" w14:textId="15F5A738" w:rsidR="00281A59" w:rsidRDefault="00281A59" w:rsidP="002F6FA3">
      <w:pPr>
        <w:pStyle w:val="Paragraphedeliste"/>
        <w:numPr>
          <w:ilvl w:val="0"/>
          <w:numId w:val="2"/>
        </w:numPr>
      </w:pPr>
      <w:r>
        <w:t>46-55 ans</w:t>
      </w:r>
      <w:r w:rsidR="002F6FA3">
        <w:t> :</w:t>
      </w:r>
      <w:r>
        <w:t xml:space="preserve"> 10</w:t>
      </w:r>
      <w:r w:rsidR="002F6FA3">
        <w:t xml:space="preserve"> </w:t>
      </w:r>
      <w:r>
        <w:t>%</w:t>
      </w:r>
      <w:r w:rsidR="002F6FA3">
        <w:t xml:space="preserve"> - Total : 93</w:t>
      </w:r>
      <w:r>
        <w:t xml:space="preserve"> </w:t>
      </w:r>
    </w:p>
    <w:p w14:paraId="75F7F708" w14:textId="33BA6452" w:rsidR="00281A59" w:rsidRDefault="00281A59" w:rsidP="002F6FA3">
      <w:pPr>
        <w:pStyle w:val="Paragraphedeliste"/>
        <w:numPr>
          <w:ilvl w:val="0"/>
          <w:numId w:val="2"/>
        </w:numPr>
      </w:pPr>
      <w:r>
        <w:t>56-65 ans</w:t>
      </w:r>
      <w:r w:rsidR="002F6FA3">
        <w:t xml:space="preserve"> : </w:t>
      </w:r>
      <w:r>
        <w:t>6</w:t>
      </w:r>
      <w:r w:rsidR="002F6FA3">
        <w:t xml:space="preserve"> </w:t>
      </w:r>
      <w:r>
        <w:t>%</w:t>
      </w:r>
      <w:r w:rsidR="002F6FA3">
        <w:t xml:space="preserve"> - Total : 63</w:t>
      </w:r>
    </w:p>
    <w:p w14:paraId="053C1579" w14:textId="5C8141F3" w:rsidR="00281A59" w:rsidRDefault="00281A59" w:rsidP="002F6FA3">
      <w:pPr>
        <w:pStyle w:val="Paragraphedeliste"/>
        <w:numPr>
          <w:ilvl w:val="0"/>
          <w:numId w:val="2"/>
        </w:numPr>
      </w:pPr>
      <w:r>
        <w:t>66 ans et plus</w:t>
      </w:r>
      <w:r w:rsidR="002F6FA3">
        <w:t xml:space="preserve"> : </w:t>
      </w:r>
      <w:r>
        <w:t xml:space="preserve"> 0% </w:t>
      </w:r>
      <w:r w:rsidR="002F6FA3">
        <w:t>- Total : 3</w:t>
      </w:r>
    </w:p>
    <w:p w14:paraId="64AB7927" w14:textId="63CDB1ED" w:rsidR="002F6FA3" w:rsidRPr="002F6FA3" w:rsidRDefault="002F6FA3" w:rsidP="00281A59">
      <w:pPr>
        <w:rPr>
          <w:b/>
          <w:bCs/>
        </w:rPr>
      </w:pPr>
      <w:r w:rsidRPr="002F6FA3">
        <w:rPr>
          <w:b/>
          <w:bCs/>
        </w:rPr>
        <w:t xml:space="preserve">Total : </w:t>
      </w:r>
      <w:r w:rsidR="00281A59" w:rsidRPr="002F6FA3">
        <w:rPr>
          <w:b/>
          <w:bCs/>
        </w:rPr>
        <w:t>978 </w:t>
      </w:r>
    </w:p>
    <w:p w14:paraId="608FEF42" w14:textId="08D6ACAB" w:rsidR="00281A59" w:rsidRPr="002F6FA3" w:rsidRDefault="002F6FA3" w:rsidP="00281A59">
      <w:pPr>
        <w:rPr>
          <w:b/>
          <w:bCs/>
        </w:rPr>
      </w:pPr>
      <w:r w:rsidRPr="002F6FA3">
        <w:rPr>
          <w:b/>
          <w:bCs/>
        </w:rPr>
        <w:t xml:space="preserve">Pourcentage : </w:t>
      </w:r>
      <w:r w:rsidR="00281A59" w:rsidRPr="002F6FA3">
        <w:rPr>
          <w:b/>
          <w:bCs/>
        </w:rPr>
        <w:t>100</w:t>
      </w:r>
      <w:r>
        <w:rPr>
          <w:b/>
          <w:bCs/>
        </w:rPr>
        <w:t xml:space="preserve"> </w:t>
      </w:r>
      <w:r w:rsidR="00281A59" w:rsidRPr="002F6FA3">
        <w:rPr>
          <w:b/>
          <w:bCs/>
        </w:rPr>
        <w:t>%</w:t>
      </w:r>
    </w:p>
    <w:p w14:paraId="5D2BE1B0" w14:textId="45C8162A" w:rsidR="00B90114" w:rsidRDefault="00B90114" w:rsidP="00B90114"/>
    <w:p w14:paraId="28072100" w14:textId="0DB80DC5" w:rsidR="002F6FA3" w:rsidRDefault="002F6FA3" w:rsidP="002F6FA3">
      <w:pPr>
        <w:pStyle w:val="Titre2"/>
      </w:pPr>
      <w:bookmarkStart w:id="38" w:name="_Toc83627403"/>
      <w:r>
        <w:t>Niveau de scolarité</w:t>
      </w:r>
      <w:bookmarkEnd w:id="38"/>
    </w:p>
    <w:p w14:paraId="04B9482C" w14:textId="2645F1D8" w:rsidR="002F6FA3" w:rsidRDefault="002F6FA3" w:rsidP="002F6FA3">
      <w:pPr>
        <w:pStyle w:val="Paragraphedeliste"/>
        <w:numPr>
          <w:ilvl w:val="0"/>
          <w:numId w:val="2"/>
        </w:numPr>
      </w:pPr>
      <w:r>
        <w:t>Primaire : 17 % - Total : 167</w:t>
      </w:r>
    </w:p>
    <w:p w14:paraId="0845AC20" w14:textId="0C24A13F" w:rsidR="002F6FA3" w:rsidRDefault="002F6FA3" w:rsidP="002F6FA3">
      <w:pPr>
        <w:pStyle w:val="Paragraphedeliste"/>
        <w:numPr>
          <w:ilvl w:val="0"/>
          <w:numId w:val="2"/>
        </w:numPr>
      </w:pPr>
      <w:r>
        <w:t xml:space="preserve">Secondaire : 65 % - Total : 635 </w:t>
      </w:r>
    </w:p>
    <w:p w14:paraId="4D3217E4" w14:textId="783FA6F3" w:rsidR="002F6FA3" w:rsidRDefault="002F6FA3" w:rsidP="002F6FA3">
      <w:pPr>
        <w:pStyle w:val="Paragraphedeliste"/>
        <w:numPr>
          <w:ilvl w:val="0"/>
          <w:numId w:val="2"/>
        </w:numPr>
      </w:pPr>
      <w:r>
        <w:t>Collégial : 12 % - Total : 113</w:t>
      </w:r>
    </w:p>
    <w:p w14:paraId="4F5535CD" w14:textId="1A6EA97E" w:rsidR="002F6FA3" w:rsidRDefault="002F6FA3" w:rsidP="002F6FA3">
      <w:pPr>
        <w:pStyle w:val="Paragraphedeliste"/>
        <w:numPr>
          <w:ilvl w:val="0"/>
          <w:numId w:val="2"/>
        </w:numPr>
      </w:pPr>
      <w:r>
        <w:t>Universitaire : 7 % - Total : 68</w:t>
      </w:r>
    </w:p>
    <w:p w14:paraId="2268FC80" w14:textId="69792E2F" w:rsidR="002F6FA3" w:rsidRPr="002F6FA3" w:rsidRDefault="002F6FA3" w:rsidP="002F6FA3">
      <w:pPr>
        <w:pStyle w:val="Paragraphedeliste"/>
        <w:ind w:left="1080"/>
        <w:rPr>
          <w:b/>
          <w:bCs/>
        </w:rPr>
      </w:pPr>
      <w:r w:rsidRPr="002F6FA3">
        <w:rPr>
          <w:b/>
          <w:bCs/>
        </w:rPr>
        <w:t>Total : 978</w:t>
      </w:r>
    </w:p>
    <w:p w14:paraId="68EDA540" w14:textId="2EAAE27B" w:rsidR="002F6FA3" w:rsidRDefault="002F6FA3" w:rsidP="002F6FA3">
      <w:pPr>
        <w:pStyle w:val="Paragraphedeliste"/>
        <w:ind w:left="1080"/>
        <w:rPr>
          <w:b/>
          <w:bCs/>
        </w:rPr>
      </w:pPr>
      <w:r w:rsidRPr="002F6FA3">
        <w:rPr>
          <w:b/>
          <w:bCs/>
        </w:rPr>
        <w:t>Pourcentage : 100 %</w:t>
      </w:r>
    </w:p>
    <w:p w14:paraId="6CBF51A9" w14:textId="02ACBD74" w:rsidR="002F6FA3" w:rsidRDefault="002F6FA3" w:rsidP="002F6FA3">
      <w:pPr>
        <w:pStyle w:val="Paragraphedeliste"/>
        <w:ind w:left="1080"/>
        <w:rPr>
          <w:b/>
          <w:bCs/>
        </w:rPr>
      </w:pPr>
    </w:p>
    <w:p w14:paraId="37ECC4C3" w14:textId="6E9FD85B" w:rsidR="002F6FA3" w:rsidRDefault="002F6FA3" w:rsidP="002F6FA3">
      <w:pPr>
        <w:pStyle w:val="Titre2"/>
      </w:pPr>
      <w:bookmarkStart w:id="39" w:name="_Toc83627404"/>
      <w:r>
        <w:t>Secteur d’activités (pendant l’activité)</w:t>
      </w:r>
      <w:bookmarkEnd w:id="39"/>
    </w:p>
    <w:p w14:paraId="1482AC6F" w14:textId="18329E52" w:rsidR="002F6FA3" w:rsidRDefault="002F6FA3" w:rsidP="002F6FA3">
      <w:pPr>
        <w:pStyle w:val="Paragraphedeliste"/>
        <w:numPr>
          <w:ilvl w:val="0"/>
          <w:numId w:val="2"/>
        </w:numPr>
      </w:pPr>
      <w:r>
        <w:t>Administration</w:t>
      </w:r>
      <w:r w:rsidR="00E374C4">
        <w:t xml:space="preserve"> : </w:t>
      </w:r>
      <w:r>
        <w:t xml:space="preserve">3 % - Total : 30 </w:t>
      </w:r>
    </w:p>
    <w:p w14:paraId="3A39B24A" w14:textId="3EDF4FF9" w:rsidR="002F6FA3" w:rsidRDefault="002F6FA3" w:rsidP="002F6FA3">
      <w:pPr>
        <w:pStyle w:val="Paragraphedeliste"/>
        <w:numPr>
          <w:ilvl w:val="0"/>
          <w:numId w:val="2"/>
        </w:numPr>
      </w:pPr>
      <w:r>
        <w:t>Art et culture</w:t>
      </w:r>
      <w:r w:rsidR="00E374C4">
        <w:t xml:space="preserve"> : </w:t>
      </w:r>
      <w:r>
        <w:t xml:space="preserve">1 % - Total : 11 </w:t>
      </w:r>
    </w:p>
    <w:p w14:paraId="1A99A644" w14:textId="76AC76BB" w:rsidR="002F6FA3" w:rsidRDefault="002F6FA3" w:rsidP="002F6FA3">
      <w:pPr>
        <w:pStyle w:val="Paragraphedeliste"/>
        <w:numPr>
          <w:ilvl w:val="0"/>
          <w:numId w:val="2"/>
        </w:numPr>
      </w:pPr>
      <w:r>
        <w:t>Primaire</w:t>
      </w:r>
      <w:r w:rsidR="00E374C4">
        <w:t xml:space="preserve"> : </w:t>
      </w:r>
      <w:r>
        <w:t>3 % - Total : 28</w:t>
      </w:r>
    </w:p>
    <w:p w14:paraId="06848855" w14:textId="6857FD25" w:rsidR="002F6FA3" w:rsidRDefault="002F6FA3" w:rsidP="002F6FA3">
      <w:pPr>
        <w:pStyle w:val="Paragraphedeliste"/>
        <w:numPr>
          <w:ilvl w:val="0"/>
          <w:numId w:val="2"/>
        </w:numPr>
      </w:pPr>
      <w:r>
        <w:t>Santé</w:t>
      </w:r>
      <w:r w:rsidR="00E374C4">
        <w:t xml:space="preserve"> : </w:t>
      </w:r>
      <w:r>
        <w:t>2 % - Total : 17</w:t>
      </w:r>
    </w:p>
    <w:p w14:paraId="287A6C37" w14:textId="2199BFC9" w:rsidR="002F6FA3" w:rsidRDefault="002F6FA3" w:rsidP="002F6FA3">
      <w:pPr>
        <w:pStyle w:val="Paragraphedeliste"/>
        <w:numPr>
          <w:ilvl w:val="0"/>
          <w:numId w:val="2"/>
        </w:numPr>
      </w:pPr>
      <w:r>
        <w:t>Social et communautaire</w:t>
      </w:r>
      <w:r w:rsidR="00E374C4">
        <w:t> :</w:t>
      </w:r>
      <w:r>
        <w:t xml:space="preserve"> 7 % - Total : 68 </w:t>
      </w:r>
    </w:p>
    <w:p w14:paraId="4E90CE30" w14:textId="38DCCD87" w:rsidR="002F6FA3" w:rsidRDefault="002F6FA3" w:rsidP="002F6FA3">
      <w:pPr>
        <w:pStyle w:val="Paragraphedeliste"/>
        <w:numPr>
          <w:ilvl w:val="0"/>
          <w:numId w:val="2"/>
        </w:numPr>
      </w:pPr>
      <w:r>
        <w:t>Services</w:t>
      </w:r>
      <w:r w:rsidR="00E374C4">
        <w:t xml:space="preserve"> : </w:t>
      </w:r>
      <w:r>
        <w:t xml:space="preserve">51 % - Total : 497 </w:t>
      </w:r>
    </w:p>
    <w:p w14:paraId="365020E1" w14:textId="3C21D527" w:rsidR="002F6FA3" w:rsidRDefault="002F6FA3" w:rsidP="002F6FA3">
      <w:pPr>
        <w:pStyle w:val="Paragraphedeliste"/>
        <w:numPr>
          <w:ilvl w:val="0"/>
          <w:numId w:val="2"/>
        </w:numPr>
      </w:pPr>
      <w:r>
        <w:t>Transformation</w:t>
      </w:r>
      <w:r w:rsidR="00E374C4">
        <w:t xml:space="preserve"> : </w:t>
      </w:r>
      <w:r>
        <w:t>9 % - Total : 86</w:t>
      </w:r>
    </w:p>
    <w:p w14:paraId="0D8AB591" w14:textId="5B0AEF4C" w:rsidR="002F6FA3" w:rsidRDefault="002F6FA3" w:rsidP="002F6FA3">
      <w:pPr>
        <w:pStyle w:val="Paragraphedeliste"/>
        <w:numPr>
          <w:ilvl w:val="0"/>
          <w:numId w:val="2"/>
        </w:numPr>
      </w:pPr>
      <w:r>
        <w:t xml:space="preserve"> Vente</w:t>
      </w:r>
      <w:r w:rsidR="00E374C4">
        <w:t> :</w:t>
      </w:r>
      <w:r>
        <w:t xml:space="preserve"> 8 % - Total : 82</w:t>
      </w:r>
    </w:p>
    <w:p w14:paraId="43C18B8E" w14:textId="3A107EBD" w:rsidR="002F6FA3" w:rsidRDefault="002F6FA3" w:rsidP="002F6FA3">
      <w:pPr>
        <w:pStyle w:val="Paragraphedeliste"/>
        <w:numPr>
          <w:ilvl w:val="0"/>
          <w:numId w:val="2"/>
        </w:numPr>
      </w:pPr>
      <w:r>
        <w:t>Autres</w:t>
      </w:r>
      <w:r w:rsidR="00E374C4">
        <w:t xml:space="preserve"> : </w:t>
      </w:r>
      <w:r>
        <w:t>16 % - Total : 159</w:t>
      </w:r>
    </w:p>
    <w:p w14:paraId="0C673DAF" w14:textId="77777777" w:rsidR="008D52CB" w:rsidRPr="008D52CB" w:rsidRDefault="008D52CB" w:rsidP="008D52CB">
      <w:pPr>
        <w:rPr>
          <w:b/>
          <w:bCs/>
        </w:rPr>
      </w:pPr>
      <w:r w:rsidRPr="008D52CB">
        <w:rPr>
          <w:b/>
          <w:bCs/>
        </w:rPr>
        <w:t>Total : 978</w:t>
      </w:r>
    </w:p>
    <w:p w14:paraId="25DAE4CA" w14:textId="6FB62230" w:rsidR="008D52CB" w:rsidRPr="008D52CB" w:rsidRDefault="008D52CB" w:rsidP="008D52CB">
      <w:pPr>
        <w:rPr>
          <w:b/>
          <w:bCs/>
        </w:rPr>
      </w:pPr>
      <w:r w:rsidRPr="008D52CB">
        <w:rPr>
          <w:b/>
          <w:bCs/>
        </w:rPr>
        <w:t>Pourcentage : 100 %</w:t>
      </w:r>
    </w:p>
    <w:p w14:paraId="430B6D67" w14:textId="02AEF75B" w:rsidR="008D52CB" w:rsidRDefault="008D52CB" w:rsidP="008D52CB">
      <w:pPr>
        <w:pStyle w:val="Titre2"/>
      </w:pPr>
      <w:bookmarkStart w:id="40" w:name="_Toc83627405"/>
      <w:r>
        <w:t>Date du dernier emploi occupé</w:t>
      </w:r>
      <w:bookmarkEnd w:id="40"/>
    </w:p>
    <w:p w14:paraId="773F1349" w14:textId="40CA6D87" w:rsidR="008D52CB" w:rsidRDefault="008D52CB" w:rsidP="008D52CB">
      <w:pPr>
        <w:pStyle w:val="Paragraphedeliste"/>
        <w:numPr>
          <w:ilvl w:val="0"/>
          <w:numId w:val="2"/>
        </w:numPr>
      </w:pPr>
      <w:r>
        <w:t xml:space="preserve">Jamais travaillé : 29 % - Total : 279 </w:t>
      </w:r>
    </w:p>
    <w:p w14:paraId="4A7D5296" w14:textId="347ABABB" w:rsidR="008D52CB" w:rsidRDefault="008D52CB" w:rsidP="008D52CB">
      <w:pPr>
        <w:pStyle w:val="Paragraphedeliste"/>
        <w:numPr>
          <w:ilvl w:val="0"/>
          <w:numId w:val="2"/>
        </w:numPr>
      </w:pPr>
      <w:r>
        <w:t>Moins de 5 ans : 59 % - Total : 580</w:t>
      </w:r>
    </w:p>
    <w:p w14:paraId="67AC59A6" w14:textId="021693C1" w:rsidR="008D52CB" w:rsidRDefault="008D52CB" w:rsidP="008D52CB">
      <w:pPr>
        <w:pStyle w:val="Paragraphedeliste"/>
        <w:numPr>
          <w:ilvl w:val="0"/>
          <w:numId w:val="2"/>
        </w:numPr>
      </w:pPr>
      <w:r>
        <w:t xml:space="preserve"> Entre 5 et 10 ans : 7 % - Total : 67</w:t>
      </w:r>
    </w:p>
    <w:p w14:paraId="18B2771D" w14:textId="1BB201A1" w:rsidR="008D52CB" w:rsidRDefault="008D52CB" w:rsidP="008D52CB">
      <w:pPr>
        <w:pStyle w:val="Paragraphedeliste"/>
        <w:numPr>
          <w:ilvl w:val="0"/>
          <w:numId w:val="2"/>
        </w:numPr>
      </w:pPr>
      <w:r>
        <w:t>Plus de 10 ans : 5 % - Total : 52</w:t>
      </w:r>
    </w:p>
    <w:p w14:paraId="6586F5E1" w14:textId="77777777" w:rsidR="008D52CB" w:rsidRPr="008D52CB" w:rsidRDefault="008D52CB" w:rsidP="008D52CB">
      <w:pPr>
        <w:rPr>
          <w:b/>
          <w:bCs/>
        </w:rPr>
      </w:pPr>
      <w:r w:rsidRPr="008D52CB">
        <w:rPr>
          <w:b/>
          <w:bCs/>
        </w:rPr>
        <w:t>Total : 978</w:t>
      </w:r>
    </w:p>
    <w:p w14:paraId="16F52C52" w14:textId="05939C2C" w:rsidR="008D52CB" w:rsidRPr="008D52CB" w:rsidRDefault="008D52CB" w:rsidP="008D52CB">
      <w:pPr>
        <w:rPr>
          <w:b/>
          <w:bCs/>
        </w:rPr>
      </w:pPr>
      <w:r w:rsidRPr="008D52CB">
        <w:rPr>
          <w:b/>
          <w:bCs/>
        </w:rPr>
        <w:lastRenderedPageBreak/>
        <w:t>Pourcentage : 100 %</w:t>
      </w:r>
    </w:p>
    <w:p w14:paraId="6D9F0B7C" w14:textId="23744FF8" w:rsidR="008D52CB" w:rsidRDefault="008D52CB" w:rsidP="008D52CB">
      <w:pPr>
        <w:pStyle w:val="Titre2"/>
      </w:pPr>
      <w:bookmarkStart w:id="41" w:name="_Toc83627406"/>
      <w:r>
        <w:t>Limitations identifiées</w:t>
      </w:r>
      <w:bookmarkEnd w:id="41"/>
    </w:p>
    <w:p w14:paraId="3B4F9F99" w14:textId="40D1DE7D" w:rsidR="008D52CB" w:rsidRDefault="008D52CB" w:rsidP="008D52CB">
      <w:pPr>
        <w:pStyle w:val="Paragraphedeliste"/>
        <w:numPr>
          <w:ilvl w:val="0"/>
          <w:numId w:val="2"/>
        </w:numPr>
      </w:pPr>
      <w:r>
        <w:t>Auditive : 2 %</w:t>
      </w:r>
    </w:p>
    <w:p w14:paraId="656FC869" w14:textId="05812DF9" w:rsidR="008D52CB" w:rsidRDefault="008D52CB" w:rsidP="008D52CB">
      <w:pPr>
        <w:pStyle w:val="Paragraphedeliste"/>
        <w:numPr>
          <w:ilvl w:val="0"/>
          <w:numId w:val="2"/>
        </w:numPr>
      </w:pPr>
      <w:r>
        <w:t xml:space="preserve"> TSA : 18 %</w:t>
      </w:r>
    </w:p>
    <w:p w14:paraId="1ADEA784" w14:textId="380E01AF" w:rsidR="008D52CB" w:rsidRDefault="008D52CB" w:rsidP="008D52CB">
      <w:pPr>
        <w:pStyle w:val="Paragraphedeliste"/>
        <w:numPr>
          <w:ilvl w:val="0"/>
          <w:numId w:val="2"/>
        </w:numPr>
      </w:pPr>
      <w:r>
        <w:t>Santé mentale : 20 %</w:t>
      </w:r>
    </w:p>
    <w:p w14:paraId="5E6FD74A" w14:textId="761DC336" w:rsidR="008D52CB" w:rsidRDefault="008D52CB" w:rsidP="008D52CB">
      <w:pPr>
        <w:pStyle w:val="Paragraphedeliste"/>
        <w:numPr>
          <w:ilvl w:val="0"/>
          <w:numId w:val="2"/>
        </w:numPr>
      </w:pPr>
      <w:r>
        <w:t xml:space="preserve"> Intellectuelle : 18 %</w:t>
      </w:r>
    </w:p>
    <w:p w14:paraId="25A5D499" w14:textId="1F1F3843" w:rsidR="008D52CB" w:rsidRDefault="008D52CB" w:rsidP="008D52CB">
      <w:pPr>
        <w:pStyle w:val="Paragraphedeliste"/>
        <w:numPr>
          <w:ilvl w:val="0"/>
          <w:numId w:val="2"/>
        </w:numPr>
      </w:pPr>
      <w:r>
        <w:t>Motrice : 9 %</w:t>
      </w:r>
    </w:p>
    <w:p w14:paraId="6DD111C0" w14:textId="5F8B1D64" w:rsidR="008D52CB" w:rsidRDefault="008D52CB" w:rsidP="008D52CB">
      <w:pPr>
        <w:pStyle w:val="Paragraphedeliste"/>
        <w:numPr>
          <w:ilvl w:val="0"/>
          <w:numId w:val="2"/>
        </w:numPr>
      </w:pPr>
      <w:r>
        <w:t>Organique : 2 %</w:t>
      </w:r>
    </w:p>
    <w:p w14:paraId="6D3B58CD" w14:textId="02C86BB0" w:rsidR="008D52CB" w:rsidRDefault="008D52CB" w:rsidP="008D52CB">
      <w:pPr>
        <w:pStyle w:val="Paragraphedeliste"/>
        <w:numPr>
          <w:ilvl w:val="0"/>
          <w:numId w:val="2"/>
        </w:numPr>
      </w:pPr>
      <w:r>
        <w:t>Visuelle : 1 %</w:t>
      </w:r>
    </w:p>
    <w:p w14:paraId="2FEEF0F1" w14:textId="25D75C49" w:rsidR="008D52CB" w:rsidRDefault="008D52CB" w:rsidP="008D52CB">
      <w:pPr>
        <w:pStyle w:val="Paragraphedeliste"/>
        <w:numPr>
          <w:ilvl w:val="0"/>
          <w:numId w:val="2"/>
        </w:numPr>
      </w:pPr>
      <w:r>
        <w:t>Langagière : 9 %</w:t>
      </w:r>
    </w:p>
    <w:p w14:paraId="0040BAC3" w14:textId="4E58CC0B" w:rsidR="008D52CB" w:rsidRDefault="008D52CB" w:rsidP="008D52CB">
      <w:pPr>
        <w:pStyle w:val="Paragraphedeliste"/>
        <w:numPr>
          <w:ilvl w:val="0"/>
          <w:numId w:val="2"/>
        </w:numPr>
      </w:pPr>
      <w:r>
        <w:t>TDAH : 21 %</w:t>
      </w:r>
    </w:p>
    <w:p w14:paraId="3F98AC78" w14:textId="6485EDDD" w:rsidR="008D52CB" w:rsidRPr="008D52CB" w:rsidRDefault="008D52CB" w:rsidP="008D52CB">
      <w:pPr>
        <w:rPr>
          <w:b/>
          <w:bCs/>
        </w:rPr>
      </w:pPr>
      <w:r w:rsidRPr="008D52CB">
        <w:rPr>
          <w:b/>
          <w:bCs/>
        </w:rPr>
        <w:t>Pourcentage : 100 %</w:t>
      </w:r>
    </w:p>
    <w:p w14:paraId="62B3FF9F" w14:textId="285ADCA3" w:rsidR="00B90114" w:rsidRDefault="00B90114" w:rsidP="00B90114"/>
    <w:p w14:paraId="40CF1010" w14:textId="3519519B" w:rsidR="00E840A4" w:rsidRDefault="00E840A4" w:rsidP="00E840A4">
      <w:pPr>
        <w:pStyle w:val="Titre2"/>
      </w:pPr>
      <w:bookmarkStart w:id="42" w:name="_Toc83627407"/>
      <w:r>
        <w:t>Résultats des interventions</w:t>
      </w:r>
      <w:bookmarkEnd w:id="42"/>
    </w:p>
    <w:p w14:paraId="4263D721" w14:textId="60772B45" w:rsidR="00E840A4" w:rsidRDefault="00E840A4" w:rsidP="00E840A4">
      <w:pPr>
        <w:pStyle w:val="Paragraphedeliste"/>
        <w:numPr>
          <w:ilvl w:val="0"/>
          <w:numId w:val="2"/>
        </w:numPr>
      </w:pPr>
      <w:r>
        <w:t>En emploi ou à son compte : 63 %</w:t>
      </w:r>
    </w:p>
    <w:p w14:paraId="56C3DE71" w14:textId="431952BB" w:rsidR="00E840A4" w:rsidRDefault="00E840A4" w:rsidP="00E840A4">
      <w:pPr>
        <w:pStyle w:val="Paragraphedeliste"/>
        <w:numPr>
          <w:ilvl w:val="0"/>
          <w:numId w:val="2"/>
        </w:numPr>
      </w:pPr>
      <w:r>
        <w:t>À l’école : 7 %</w:t>
      </w:r>
    </w:p>
    <w:p w14:paraId="3D87AFFE" w14:textId="33B5040D" w:rsidR="00E840A4" w:rsidRDefault="00E840A4" w:rsidP="00E840A4">
      <w:pPr>
        <w:pStyle w:val="Paragraphedeliste"/>
        <w:numPr>
          <w:ilvl w:val="0"/>
          <w:numId w:val="2"/>
        </w:numPr>
      </w:pPr>
      <w:r>
        <w:t>Sans emploi : 30 %</w:t>
      </w:r>
    </w:p>
    <w:p w14:paraId="42693AB8" w14:textId="402C9C96" w:rsidR="00E840A4" w:rsidRDefault="00E840A4" w:rsidP="00E840A4">
      <w:r>
        <w:t>Taux d’abandon : 18 %</w:t>
      </w:r>
    </w:p>
    <w:p w14:paraId="40594E92" w14:textId="03341703" w:rsidR="00ED570D" w:rsidRPr="00C331AB" w:rsidRDefault="00E840A4" w:rsidP="00B90114">
      <w:pPr>
        <w:rPr>
          <w:b/>
          <w:bCs/>
        </w:rPr>
      </w:pPr>
      <w:r w:rsidRPr="00E840A4">
        <w:rPr>
          <w:b/>
          <w:bCs/>
        </w:rPr>
        <w:t>Taux de réussite : 70 %</w:t>
      </w:r>
    </w:p>
    <w:p w14:paraId="427E978B" w14:textId="0D888A03" w:rsidR="00ED570D" w:rsidRDefault="00ED570D" w:rsidP="00B90114"/>
    <w:p w14:paraId="4A2358C0" w14:textId="59793452" w:rsidR="00ED570D" w:rsidRDefault="00ED570D" w:rsidP="00B90114"/>
    <w:p w14:paraId="19D915A4" w14:textId="382004FA" w:rsidR="00690024" w:rsidRDefault="00690024" w:rsidP="00B90114"/>
    <w:p w14:paraId="3F6BC0D7" w14:textId="20032090" w:rsidR="00690024" w:rsidRDefault="00690024" w:rsidP="00B90114"/>
    <w:p w14:paraId="3304F3DA" w14:textId="40D80331" w:rsidR="00690024" w:rsidRDefault="00690024" w:rsidP="00B90114"/>
    <w:p w14:paraId="39FF4305" w14:textId="00BA479A" w:rsidR="00690024" w:rsidRDefault="00690024" w:rsidP="00B90114"/>
    <w:p w14:paraId="05597FFE" w14:textId="00B97403" w:rsidR="00690024" w:rsidRDefault="00690024" w:rsidP="00B90114"/>
    <w:p w14:paraId="65A455A7" w14:textId="57FD22CE" w:rsidR="00690024" w:rsidRDefault="00690024" w:rsidP="00B90114"/>
    <w:p w14:paraId="252D11B4" w14:textId="1C5CAE58" w:rsidR="00690024" w:rsidRDefault="00690024" w:rsidP="00B90114"/>
    <w:p w14:paraId="2A993924" w14:textId="0B1A509A" w:rsidR="00690024" w:rsidRDefault="00690024" w:rsidP="00B90114"/>
    <w:p w14:paraId="0B92CFDB" w14:textId="19402C3C" w:rsidR="00690024" w:rsidRDefault="00690024" w:rsidP="00B90114"/>
    <w:p w14:paraId="4DEDA99A" w14:textId="0246F409" w:rsidR="00690024" w:rsidRDefault="00690024" w:rsidP="00B90114"/>
    <w:p w14:paraId="770CB5C3" w14:textId="77777777" w:rsidR="00690024" w:rsidRDefault="00690024" w:rsidP="00B90114"/>
    <w:p w14:paraId="1CB3EC1B" w14:textId="6D72B6FB" w:rsidR="00ED570D" w:rsidRDefault="00ED570D" w:rsidP="00ED570D">
      <w:pPr>
        <w:pStyle w:val="Titre1"/>
      </w:pPr>
      <w:bookmarkStart w:id="43" w:name="_Toc83627408"/>
      <w:r>
        <w:lastRenderedPageBreak/>
        <w:t>Rapport financier</w:t>
      </w:r>
      <w:bookmarkEnd w:id="43"/>
    </w:p>
    <w:p w14:paraId="7F0E9767" w14:textId="060C99E8" w:rsidR="00ED570D" w:rsidRDefault="00ED570D" w:rsidP="00ED570D"/>
    <w:p w14:paraId="2C790EC8" w14:textId="19B2196A" w:rsidR="00ED570D" w:rsidRDefault="00ED570D" w:rsidP="00ED570D">
      <w:pPr>
        <w:pStyle w:val="Titre2"/>
      </w:pPr>
      <w:bookmarkStart w:id="44" w:name="_Toc83627409"/>
      <w:r>
        <w:t>États financiers pour l’exercice se terminant le 31 mars 2021</w:t>
      </w:r>
      <w:bookmarkEnd w:id="44"/>
    </w:p>
    <w:p w14:paraId="65441EC0" w14:textId="21BA0851" w:rsidR="00ED570D" w:rsidRDefault="00ED570D" w:rsidP="00ED570D">
      <w:pPr>
        <w:rPr>
          <w:lang w:val="fr-FR"/>
        </w:rPr>
      </w:pPr>
      <w:r w:rsidRPr="00ED570D">
        <w:rPr>
          <w:lang w:val="fr-FR"/>
        </w:rPr>
        <w:t>Les états financiers complets sont disponibles sur demande. Pour garantir que les activités de SPHERE sont réalisées conformément aux conditions liées à son financement et selon des normes comptables reconnues, la firme Raymond Chabot Grant Thornton a procédé à une mission d’examen.</w:t>
      </w:r>
    </w:p>
    <w:p w14:paraId="78DDC2CB" w14:textId="0859E4C2" w:rsidR="00ED570D" w:rsidRDefault="00ED570D" w:rsidP="00ED570D">
      <w:pPr>
        <w:pStyle w:val="Titre3"/>
        <w:rPr>
          <w:lang w:val="fr-FR"/>
        </w:rPr>
      </w:pPr>
      <w:bookmarkStart w:id="45" w:name="_Toc83627410"/>
      <w:r w:rsidRPr="00ED570D">
        <w:rPr>
          <w:lang w:val="fr-FR"/>
        </w:rPr>
        <w:t>Produits</w:t>
      </w:r>
      <w:bookmarkEnd w:id="45"/>
    </w:p>
    <w:p w14:paraId="4463A8FC" w14:textId="2AFB5F69" w:rsidR="00ED570D" w:rsidRP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sidRPr="00ED570D">
        <w:rPr>
          <w:rFonts w:ascii="Arial" w:eastAsia="Times New Roman" w:hAnsi="Arial" w:cs="Arial"/>
          <w:b/>
          <w:bCs/>
          <w:color w:val="211D1E"/>
          <w:sz w:val="19"/>
          <w:szCs w:val="19"/>
          <w:lang w:eastAsia="fr-CA"/>
        </w:rPr>
        <w:t xml:space="preserve">Emploi-Québec - </w:t>
      </w:r>
      <w:r w:rsidRPr="00ED570D">
        <w:rPr>
          <w:rFonts w:ascii="Arial" w:eastAsia="Times New Roman" w:hAnsi="Arial" w:cs="Arial"/>
          <w:color w:val="211D1E"/>
          <w:sz w:val="19"/>
          <w:szCs w:val="19"/>
          <w:lang w:eastAsia="fr-CA"/>
        </w:rPr>
        <w:t>Personnes handicapées vers l'emploi : 4 037 346 $</w:t>
      </w:r>
    </w:p>
    <w:p w14:paraId="52F909CA" w14:textId="77777777" w:rsidR="00ED570D" w:rsidRPr="00ED570D" w:rsidRDefault="00ED570D" w:rsidP="00ED570D">
      <w:pPr>
        <w:pStyle w:val="Paragraphedeliste"/>
        <w:numPr>
          <w:ilvl w:val="0"/>
          <w:numId w:val="2"/>
        </w:numPr>
        <w:spacing w:after="0" w:line="240" w:lineRule="auto"/>
        <w:rPr>
          <w:rFonts w:ascii="Arial" w:eastAsia="Times New Roman" w:hAnsi="Arial" w:cs="Arial"/>
          <w:b/>
          <w:bCs/>
          <w:color w:val="211D1E"/>
          <w:sz w:val="19"/>
          <w:szCs w:val="19"/>
          <w:lang w:eastAsia="fr-CA"/>
        </w:rPr>
      </w:pPr>
      <w:r w:rsidRPr="00ED570D">
        <w:rPr>
          <w:rFonts w:ascii="Arial" w:eastAsia="Times New Roman" w:hAnsi="Arial" w:cs="Arial"/>
          <w:b/>
          <w:bCs/>
          <w:color w:val="211D1E"/>
          <w:sz w:val="19"/>
          <w:szCs w:val="19"/>
          <w:lang w:eastAsia="fr-CA"/>
        </w:rPr>
        <w:t xml:space="preserve">Emploi-Québec - </w:t>
      </w:r>
      <w:r w:rsidRPr="00ED570D">
        <w:rPr>
          <w:rFonts w:ascii="Arial" w:eastAsia="Times New Roman" w:hAnsi="Arial" w:cs="Arial"/>
          <w:color w:val="211D1E"/>
          <w:sz w:val="19"/>
          <w:szCs w:val="19"/>
          <w:lang w:eastAsia="fr-CA"/>
        </w:rPr>
        <w:t>Jeunes en mouvement vers l'emploi</w:t>
      </w:r>
      <w:r>
        <w:rPr>
          <w:rFonts w:ascii="Arial" w:eastAsia="Times New Roman" w:hAnsi="Arial" w:cs="Arial"/>
          <w:color w:val="211D1E"/>
          <w:sz w:val="19"/>
          <w:szCs w:val="19"/>
          <w:lang w:eastAsia="fr-CA"/>
        </w:rPr>
        <w:t xml:space="preserve"> : </w:t>
      </w:r>
      <w:r w:rsidRPr="00ED570D">
        <w:rPr>
          <w:rFonts w:ascii="Arial" w:eastAsia="Times New Roman" w:hAnsi="Arial" w:cs="Arial"/>
          <w:color w:val="211D1E"/>
          <w:sz w:val="19"/>
          <w:szCs w:val="19"/>
          <w:lang w:eastAsia="fr-CA"/>
        </w:rPr>
        <w:t>868</w:t>
      </w:r>
      <w:r>
        <w:rPr>
          <w:rFonts w:ascii="Arial" w:eastAsia="Times New Roman" w:hAnsi="Arial" w:cs="Arial"/>
          <w:color w:val="211D1E"/>
          <w:sz w:val="19"/>
          <w:szCs w:val="19"/>
          <w:lang w:eastAsia="fr-CA"/>
        </w:rPr>
        <w:t> </w:t>
      </w:r>
      <w:r w:rsidRPr="00ED570D">
        <w:rPr>
          <w:rFonts w:ascii="Arial" w:eastAsia="Times New Roman" w:hAnsi="Arial" w:cs="Arial"/>
          <w:color w:val="211D1E"/>
          <w:sz w:val="19"/>
          <w:szCs w:val="19"/>
          <w:lang w:eastAsia="fr-CA"/>
        </w:rPr>
        <w:t>226</w:t>
      </w:r>
      <w:r>
        <w:rPr>
          <w:rFonts w:ascii="Arial" w:eastAsia="Times New Roman" w:hAnsi="Arial" w:cs="Arial"/>
          <w:color w:val="211D1E"/>
          <w:sz w:val="19"/>
          <w:szCs w:val="19"/>
          <w:lang w:eastAsia="fr-CA"/>
        </w:rPr>
        <w:t xml:space="preserve"> $</w:t>
      </w:r>
    </w:p>
    <w:p w14:paraId="57F0DC2A" w14:textId="69476626" w:rsidR="00ED570D" w:rsidRPr="00ED570D" w:rsidRDefault="00ED570D" w:rsidP="00ED570D">
      <w:pPr>
        <w:pStyle w:val="Paragraphedeliste"/>
        <w:numPr>
          <w:ilvl w:val="0"/>
          <w:numId w:val="2"/>
        </w:numPr>
        <w:spacing w:after="0" w:line="240" w:lineRule="auto"/>
        <w:rPr>
          <w:rFonts w:ascii="Arial" w:eastAsia="Times New Roman" w:hAnsi="Arial" w:cs="Arial"/>
          <w:b/>
          <w:bCs/>
          <w:color w:val="211D1E"/>
          <w:sz w:val="19"/>
          <w:szCs w:val="19"/>
          <w:lang w:eastAsia="fr-CA"/>
        </w:rPr>
      </w:pPr>
      <w:r w:rsidRPr="00ED570D">
        <w:rPr>
          <w:rFonts w:ascii="Arial" w:eastAsia="Times New Roman" w:hAnsi="Arial" w:cs="Arial"/>
          <w:b/>
          <w:bCs/>
          <w:color w:val="211D1E"/>
          <w:sz w:val="19"/>
          <w:szCs w:val="19"/>
          <w:lang w:eastAsia="fr-CA"/>
        </w:rPr>
        <w:t xml:space="preserve">L'Association canadienne de soutien à l'emploi </w:t>
      </w:r>
      <w:r>
        <w:rPr>
          <w:rFonts w:ascii="Arial" w:eastAsia="Times New Roman" w:hAnsi="Arial" w:cs="Arial"/>
          <w:b/>
          <w:bCs/>
          <w:color w:val="211D1E"/>
          <w:sz w:val="19"/>
          <w:szCs w:val="19"/>
          <w:lang w:eastAsia="fr-CA"/>
        </w:rPr>
        <w:t>–</w:t>
      </w:r>
      <w:r w:rsidRPr="00ED570D">
        <w:rPr>
          <w:rFonts w:ascii="Arial" w:eastAsia="Times New Roman" w:hAnsi="Arial" w:cs="Arial"/>
          <w:b/>
          <w:bCs/>
          <w:color w:val="211D1E"/>
          <w:sz w:val="19"/>
          <w:szCs w:val="19"/>
          <w:lang w:eastAsia="fr-CA"/>
        </w:rPr>
        <w:t xml:space="preserve"> </w:t>
      </w:r>
      <w:proofErr w:type="spellStart"/>
      <w:r w:rsidRPr="00ED570D">
        <w:rPr>
          <w:rFonts w:ascii="Arial" w:eastAsia="Times New Roman" w:hAnsi="Arial" w:cs="Arial"/>
          <w:color w:val="211D1E"/>
          <w:sz w:val="19"/>
          <w:szCs w:val="19"/>
          <w:lang w:eastAsia="fr-CA"/>
        </w:rPr>
        <w:t>MentorHabiletés</w:t>
      </w:r>
      <w:proofErr w:type="spellEnd"/>
      <w:r w:rsidRPr="00ED570D">
        <w:rPr>
          <w:rFonts w:ascii="Arial" w:eastAsia="Times New Roman" w:hAnsi="Arial" w:cs="Arial"/>
          <w:color w:val="211D1E"/>
          <w:sz w:val="19"/>
          <w:szCs w:val="19"/>
          <w:lang w:eastAsia="fr-CA"/>
        </w:rPr>
        <w:t> :</w:t>
      </w:r>
      <w:r>
        <w:rPr>
          <w:rFonts w:ascii="Arial" w:eastAsia="Times New Roman" w:hAnsi="Arial" w:cs="Arial"/>
          <w:b/>
          <w:bCs/>
          <w:color w:val="211D1E"/>
          <w:sz w:val="19"/>
          <w:szCs w:val="19"/>
          <w:lang w:eastAsia="fr-CA"/>
        </w:rPr>
        <w:t xml:space="preserve"> </w:t>
      </w:r>
      <w:r w:rsidRPr="00ED570D">
        <w:rPr>
          <w:rFonts w:ascii="Arial" w:eastAsia="Times New Roman" w:hAnsi="Arial" w:cs="Arial"/>
          <w:color w:val="211D1E"/>
          <w:sz w:val="19"/>
          <w:szCs w:val="19"/>
          <w:lang w:eastAsia="fr-CA"/>
        </w:rPr>
        <w:t>111 022 $</w:t>
      </w:r>
    </w:p>
    <w:p w14:paraId="3D25BEFF" w14:textId="77777777" w:rsidR="00ED570D" w:rsidRDefault="00ED570D" w:rsidP="00ED570D">
      <w:pPr>
        <w:spacing w:after="0" w:line="240" w:lineRule="auto"/>
        <w:rPr>
          <w:rFonts w:ascii="Arial" w:eastAsia="Times New Roman" w:hAnsi="Arial" w:cs="Arial"/>
          <w:b/>
          <w:bCs/>
          <w:color w:val="211D1E"/>
          <w:sz w:val="19"/>
          <w:szCs w:val="19"/>
          <w:lang w:eastAsia="fr-CA"/>
        </w:rPr>
      </w:pPr>
    </w:p>
    <w:p w14:paraId="5158F9A9" w14:textId="6C1D1413" w:rsidR="00ED570D" w:rsidRDefault="00ED570D" w:rsidP="00ED570D">
      <w:pPr>
        <w:spacing w:after="0" w:line="240" w:lineRule="auto"/>
        <w:rPr>
          <w:rFonts w:ascii="Arial" w:eastAsia="Times New Roman" w:hAnsi="Arial" w:cs="Arial"/>
          <w:b/>
          <w:bCs/>
          <w:color w:val="211D1E"/>
          <w:sz w:val="19"/>
          <w:szCs w:val="19"/>
          <w:lang w:eastAsia="fr-CA"/>
        </w:rPr>
      </w:pPr>
      <w:r>
        <w:rPr>
          <w:rFonts w:ascii="Arial" w:eastAsia="Times New Roman" w:hAnsi="Arial" w:cs="Arial"/>
          <w:b/>
          <w:bCs/>
          <w:color w:val="211D1E"/>
          <w:sz w:val="19"/>
          <w:szCs w:val="19"/>
          <w:lang w:eastAsia="fr-CA"/>
        </w:rPr>
        <w:t>Total : 5 016 594 $</w:t>
      </w:r>
    </w:p>
    <w:p w14:paraId="32981C22" w14:textId="107C0851" w:rsidR="00ED570D" w:rsidRDefault="00ED570D" w:rsidP="00ED570D">
      <w:pPr>
        <w:spacing w:after="0" w:line="240" w:lineRule="auto"/>
        <w:rPr>
          <w:rFonts w:ascii="Arial" w:eastAsia="Times New Roman" w:hAnsi="Arial" w:cs="Arial"/>
          <w:b/>
          <w:bCs/>
          <w:color w:val="211D1E"/>
          <w:sz w:val="19"/>
          <w:szCs w:val="19"/>
          <w:lang w:eastAsia="fr-CA"/>
        </w:rPr>
      </w:pPr>
    </w:p>
    <w:p w14:paraId="0157B53D" w14:textId="3C754650" w:rsidR="00ED570D" w:rsidRDefault="00ED570D" w:rsidP="00ED570D">
      <w:pPr>
        <w:pStyle w:val="Titre3"/>
        <w:rPr>
          <w:rFonts w:eastAsia="Times New Roman"/>
          <w:lang w:eastAsia="fr-CA"/>
        </w:rPr>
      </w:pPr>
      <w:bookmarkStart w:id="46" w:name="_Toc83627411"/>
      <w:r>
        <w:rPr>
          <w:rFonts w:eastAsia="Times New Roman"/>
          <w:lang w:eastAsia="fr-CA"/>
        </w:rPr>
        <w:t>Charges</w:t>
      </w:r>
      <w:bookmarkEnd w:id="46"/>
      <w:r>
        <w:rPr>
          <w:rFonts w:eastAsia="Times New Roman"/>
          <w:lang w:eastAsia="fr-CA"/>
        </w:rPr>
        <w:t xml:space="preserve"> </w:t>
      </w:r>
    </w:p>
    <w:p w14:paraId="354880B8" w14:textId="55FD7200" w:rsidR="00ED570D" w:rsidRDefault="00ED570D" w:rsidP="00ED570D">
      <w:pPr>
        <w:spacing w:after="0" w:line="240" w:lineRule="auto"/>
        <w:rPr>
          <w:rFonts w:ascii="Arial" w:eastAsia="Times New Roman" w:hAnsi="Arial" w:cs="Arial"/>
          <w:color w:val="211D1E"/>
          <w:sz w:val="19"/>
          <w:szCs w:val="19"/>
          <w:lang w:eastAsia="fr-CA"/>
        </w:rPr>
      </w:pPr>
      <w:r w:rsidRPr="00ED570D">
        <w:rPr>
          <w:rFonts w:ascii="Arial" w:eastAsia="Times New Roman" w:hAnsi="Arial" w:cs="Arial"/>
          <w:b/>
          <w:bCs/>
          <w:color w:val="211D1E"/>
          <w:sz w:val="19"/>
          <w:szCs w:val="19"/>
          <w:lang w:eastAsia="fr-CA"/>
        </w:rPr>
        <w:t xml:space="preserve">Emploi-Québec - </w:t>
      </w:r>
      <w:r w:rsidRPr="00ED570D">
        <w:rPr>
          <w:rFonts w:ascii="Arial" w:eastAsia="Times New Roman" w:hAnsi="Arial" w:cs="Arial"/>
          <w:color w:val="211D1E"/>
          <w:sz w:val="19"/>
          <w:szCs w:val="19"/>
          <w:lang w:eastAsia="fr-CA"/>
        </w:rPr>
        <w:t>Personnes handicapées vers l'emploi</w:t>
      </w:r>
      <w:r>
        <w:rPr>
          <w:rFonts w:ascii="Arial" w:eastAsia="Times New Roman" w:hAnsi="Arial" w:cs="Arial"/>
          <w:color w:val="211D1E"/>
          <w:sz w:val="19"/>
          <w:szCs w:val="19"/>
          <w:lang w:eastAsia="fr-CA"/>
        </w:rPr>
        <w:t xml:space="preserve"> : </w:t>
      </w:r>
      <w:r w:rsidRPr="00ED570D">
        <w:rPr>
          <w:rFonts w:ascii="Arial" w:eastAsia="Times New Roman" w:hAnsi="Arial" w:cs="Arial"/>
          <w:b/>
          <w:bCs/>
          <w:color w:val="211D1E"/>
          <w:sz w:val="19"/>
          <w:szCs w:val="19"/>
          <w:lang w:eastAsia="fr-CA"/>
        </w:rPr>
        <w:t>4 033 967 $</w:t>
      </w:r>
    </w:p>
    <w:p w14:paraId="770B42A3" w14:textId="0ECB20D1" w:rsid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sidRPr="00ED570D">
        <w:rPr>
          <w:rFonts w:ascii="Arial" w:eastAsia="Times New Roman" w:hAnsi="Arial" w:cs="Arial"/>
          <w:color w:val="211D1E"/>
          <w:sz w:val="19"/>
          <w:szCs w:val="19"/>
          <w:lang w:eastAsia="fr-CA"/>
        </w:rPr>
        <w:t xml:space="preserve">Soutien aux participants : </w:t>
      </w:r>
      <w:r>
        <w:rPr>
          <w:rFonts w:ascii="Arial" w:eastAsia="Times New Roman" w:hAnsi="Arial" w:cs="Arial"/>
          <w:color w:val="211D1E"/>
          <w:sz w:val="19"/>
          <w:szCs w:val="19"/>
          <w:lang w:eastAsia="fr-CA"/>
        </w:rPr>
        <w:t>2 717 342 $</w:t>
      </w:r>
    </w:p>
    <w:p w14:paraId="21B6AAF3" w14:textId="69273576" w:rsid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Pr>
          <w:rFonts w:ascii="Arial" w:eastAsia="Times New Roman" w:hAnsi="Arial" w:cs="Arial"/>
          <w:color w:val="211D1E"/>
          <w:sz w:val="19"/>
          <w:szCs w:val="19"/>
          <w:lang w:eastAsia="fr-CA"/>
        </w:rPr>
        <w:t>Frais de projet : 1 009 097 $</w:t>
      </w:r>
    </w:p>
    <w:p w14:paraId="203ACD9B" w14:textId="7FE3FB89" w:rsid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Pr>
          <w:rFonts w:ascii="Arial" w:eastAsia="Times New Roman" w:hAnsi="Arial" w:cs="Arial"/>
          <w:color w:val="211D1E"/>
          <w:sz w:val="19"/>
          <w:szCs w:val="19"/>
          <w:lang w:eastAsia="fr-CA"/>
        </w:rPr>
        <w:t>Frais de fonctionnement : 307 528 $</w:t>
      </w:r>
    </w:p>
    <w:p w14:paraId="23EEE70B" w14:textId="77777777" w:rsidR="00ED570D" w:rsidRDefault="00ED570D" w:rsidP="00ED570D">
      <w:pPr>
        <w:spacing w:after="0" w:line="240" w:lineRule="auto"/>
        <w:rPr>
          <w:rFonts w:ascii="Arial" w:eastAsia="Times New Roman" w:hAnsi="Arial" w:cs="Arial"/>
          <w:b/>
          <w:bCs/>
          <w:color w:val="211D1E"/>
          <w:sz w:val="19"/>
          <w:szCs w:val="19"/>
          <w:lang w:eastAsia="fr-CA"/>
        </w:rPr>
      </w:pPr>
    </w:p>
    <w:p w14:paraId="47D91465" w14:textId="3EC0EF3E" w:rsidR="00ED570D" w:rsidRPr="00ED570D" w:rsidRDefault="00ED570D" w:rsidP="00ED570D">
      <w:pPr>
        <w:spacing w:after="0" w:line="240" w:lineRule="auto"/>
        <w:rPr>
          <w:rFonts w:ascii="Arial" w:eastAsia="Times New Roman" w:hAnsi="Arial" w:cs="Arial"/>
          <w:b/>
          <w:bCs/>
          <w:color w:val="211D1E"/>
          <w:sz w:val="19"/>
          <w:szCs w:val="19"/>
          <w:lang w:eastAsia="fr-CA"/>
        </w:rPr>
      </w:pPr>
      <w:r w:rsidRPr="00ED570D">
        <w:rPr>
          <w:rFonts w:ascii="Arial" w:eastAsia="Times New Roman" w:hAnsi="Arial" w:cs="Arial"/>
          <w:b/>
          <w:bCs/>
          <w:color w:val="211D1E"/>
          <w:sz w:val="19"/>
          <w:szCs w:val="19"/>
          <w:lang w:eastAsia="fr-CA"/>
        </w:rPr>
        <w:t xml:space="preserve">Emploi-Québec - </w:t>
      </w:r>
      <w:r w:rsidRPr="00ED570D">
        <w:rPr>
          <w:rFonts w:ascii="Arial" w:eastAsia="Times New Roman" w:hAnsi="Arial" w:cs="Arial"/>
          <w:color w:val="211D1E"/>
          <w:sz w:val="19"/>
          <w:szCs w:val="19"/>
          <w:lang w:eastAsia="fr-CA"/>
        </w:rPr>
        <w:t>Jeunes en mouvement vers l'emploi</w:t>
      </w:r>
      <w:r>
        <w:rPr>
          <w:rFonts w:ascii="Arial" w:eastAsia="Times New Roman" w:hAnsi="Arial" w:cs="Arial"/>
          <w:color w:val="211D1E"/>
          <w:sz w:val="19"/>
          <w:szCs w:val="19"/>
          <w:lang w:eastAsia="fr-CA"/>
        </w:rPr>
        <w:t xml:space="preserve"> : </w:t>
      </w:r>
      <w:r w:rsidRPr="00ED570D">
        <w:rPr>
          <w:rFonts w:ascii="Arial" w:eastAsia="Times New Roman" w:hAnsi="Arial" w:cs="Arial"/>
          <w:b/>
          <w:bCs/>
          <w:color w:val="211D1E"/>
          <w:sz w:val="19"/>
          <w:szCs w:val="19"/>
          <w:lang w:eastAsia="fr-CA"/>
        </w:rPr>
        <w:t>868 226 $</w:t>
      </w:r>
    </w:p>
    <w:p w14:paraId="6835C0C9" w14:textId="26DA20BA" w:rsid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Pr>
          <w:rFonts w:ascii="Arial" w:eastAsia="Times New Roman" w:hAnsi="Arial" w:cs="Arial"/>
          <w:color w:val="211D1E"/>
          <w:sz w:val="19"/>
          <w:szCs w:val="19"/>
          <w:lang w:eastAsia="fr-CA"/>
        </w:rPr>
        <w:t>Soutien aux participants : 553 978 $</w:t>
      </w:r>
    </w:p>
    <w:p w14:paraId="192636B8" w14:textId="7448F266" w:rsid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Pr>
          <w:rFonts w:ascii="Arial" w:eastAsia="Times New Roman" w:hAnsi="Arial" w:cs="Arial"/>
          <w:color w:val="211D1E"/>
          <w:sz w:val="19"/>
          <w:szCs w:val="19"/>
          <w:lang w:eastAsia="fr-CA"/>
        </w:rPr>
        <w:t>Frais de projet : 274 925 $</w:t>
      </w:r>
    </w:p>
    <w:p w14:paraId="0CE37389" w14:textId="2A8CB952" w:rsid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Pr>
          <w:rFonts w:ascii="Arial" w:eastAsia="Times New Roman" w:hAnsi="Arial" w:cs="Arial"/>
          <w:color w:val="211D1E"/>
          <w:sz w:val="19"/>
          <w:szCs w:val="19"/>
          <w:lang w:eastAsia="fr-CA"/>
        </w:rPr>
        <w:t>Frais de fonctionnement : 39 323 $</w:t>
      </w:r>
    </w:p>
    <w:p w14:paraId="3C9C556B" w14:textId="15D2AF38" w:rsidR="00ED570D" w:rsidRDefault="00ED570D" w:rsidP="00ED570D">
      <w:pPr>
        <w:spacing w:after="0" w:line="240" w:lineRule="auto"/>
        <w:rPr>
          <w:rFonts w:ascii="Arial" w:eastAsia="Times New Roman" w:hAnsi="Arial" w:cs="Arial"/>
          <w:color w:val="211D1E"/>
          <w:sz w:val="19"/>
          <w:szCs w:val="19"/>
          <w:lang w:eastAsia="fr-CA"/>
        </w:rPr>
      </w:pPr>
    </w:p>
    <w:p w14:paraId="1F48FE91" w14:textId="1E8AEE0E" w:rsidR="00ED570D" w:rsidRDefault="00ED570D" w:rsidP="00ED570D">
      <w:pPr>
        <w:spacing w:after="0" w:line="240" w:lineRule="auto"/>
        <w:rPr>
          <w:rFonts w:ascii="Arial" w:eastAsia="Times New Roman" w:hAnsi="Arial" w:cs="Arial"/>
          <w:b/>
          <w:bCs/>
          <w:color w:val="211D1E"/>
          <w:sz w:val="19"/>
          <w:szCs w:val="19"/>
          <w:lang w:eastAsia="fr-CA"/>
        </w:rPr>
      </w:pPr>
      <w:r w:rsidRPr="00ED570D">
        <w:rPr>
          <w:rFonts w:ascii="Arial" w:eastAsia="Times New Roman" w:hAnsi="Arial" w:cs="Arial"/>
          <w:b/>
          <w:bCs/>
          <w:color w:val="211D1E"/>
          <w:sz w:val="19"/>
          <w:szCs w:val="19"/>
          <w:lang w:eastAsia="fr-CA"/>
        </w:rPr>
        <w:t>L'Association canadienne de soutien à l'emploi</w:t>
      </w:r>
      <w:r w:rsidRPr="00ED570D">
        <w:rPr>
          <w:rFonts w:ascii="Arial" w:eastAsia="Times New Roman" w:hAnsi="Arial" w:cs="Arial"/>
          <w:color w:val="211D1E"/>
          <w:sz w:val="19"/>
          <w:szCs w:val="19"/>
          <w:lang w:eastAsia="fr-CA"/>
        </w:rPr>
        <w:t xml:space="preserve"> </w:t>
      </w:r>
      <w:r>
        <w:rPr>
          <w:rFonts w:ascii="Arial" w:eastAsia="Times New Roman" w:hAnsi="Arial" w:cs="Arial"/>
          <w:color w:val="211D1E"/>
          <w:sz w:val="19"/>
          <w:szCs w:val="19"/>
          <w:lang w:eastAsia="fr-CA"/>
        </w:rPr>
        <w:t>–</w:t>
      </w:r>
      <w:r w:rsidRPr="00ED570D">
        <w:rPr>
          <w:rFonts w:ascii="Arial" w:eastAsia="Times New Roman" w:hAnsi="Arial" w:cs="Arial"/>
          <w:color w:val="211D1E"/>
          <w:sz w:val="19"/>
          <w:szCs w:val="19"/>
          <w:lang w:eastAsia="fr-CA"/>
        </w:rPr>
        <w:t xml:space="preserve"> </w:t>
      </w:r>
      <w:proofErr w:type="spellStart"/>
      <w:r w:rsidRPr="00ED570D">
        <w:rPr>
          <w:rFonts w:ascii="Arial" w:eastAsia="Times New Roman" w:hAnsi="Arial" w:cs="Arial"/>
          <w:color w:val="211D1E"/>
          <w:sz w:val="19"/>
          <w:szCs w:val="19"/>
          <w:lang w:eastAsia="fr-CA"/>
        </w:rPr>
        <w:t>MentorHabiletés</w:t>
      </w:r>
      <w:proofErr w:type="spellEnd"/>
      <w:r>
        <w:rPr>
          <w:rFonts w:ascii="Arial" w:eastAsia="Times New Roman" w:hAnsi="Arial" w:cs="Arial"/>
          <w:color w:val="211D1E"/>
          <w:sz w:val="19"/>
          <w:szCs w:val="19"/>
          <w:lang w:eastAsia="fr-CA"/>
        </w:rPr>
        <w:t xml:space="preserve"> : </w:t>
      </w:r>
      <w:r w:rsidRPr="00ED570D">
        <w:rPr>
          <w:rFonts w:ascii="Arial" w:eastAsia="Times New Roman" w:hAnsi="Arial" w:cs="Arial"/>
          <w:b/>
          <w:bCs/>
          <w:color w:val="211D1E"/>
          <w:sz w:val="19"/>
          <w:szCs w:val="19"/>
          <w:lang w:eastAsia="fr-CA"/>
        </w:rPr>
        <w:t>109 247 $</w:t>
      </w:r>
    </w:p>
    <w:p w14:paraId="52DB46FB" w14:textId="29A52E8A" w:rsid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Pr>
          <w:rFonts w:ascii="Arial" w:eastAsia="Times New Roman" w:hAnsi="Arial" w:cs="Arial"/>
          <w:color w:val="211D1E"/>
          <w:sz w:val="19"/>
          <w:szCs w:val="19"/>
          <w:lang w:eastAsia="fr-CA"/>
        </w:rPr>
        <w:t>Frais de projet : 102 054 $</w:t>
      </w:r>
    </w:p>
    <w:p w14:paraId="7A95FE21" w14:textId="186A7CA4" w:rsidR="00ED570D" w:rsidRDefault="00ED570D" w:rsidP="00ED570D">
      <w:pPr>
        <w:pStyle w:val="Paragraphedeliste"/>
        <w:numPr>
          <w:ilvl w:val="0"/>
          <w:numId w:val="2"/>
        </w:numPr>
        <w:spacing w:after="0" w:line="240" w:lineRule="auto"/>
        <w:rPr>
          <w:rFonts w:ascii="Arial" w:eastAsia="Times New Roman" w:hAnsi="Arial" w:cs="Arial"/>
          <w:color w:val="211D1E"/>
          <w:sz w:val="19"/>
          <w:szCs w:val="19"/>
          <w:lang w:eastAsia="fr-CA"/>
        </w:rPr>
      </w:pPr>
      <w:r>
        <w:rPr>
          <w:rFonts w:ascii="Arial" w:eastAsia="Times New Roman" w:hAnsi="Arial" w:cs="Arial"/>
          <w:color w:val="211D1E"/>
          <w:sz w:val="19"/>
          <w:szCs w:val="19"/>
          <w:lang w:eastAsia="fr-CA"/>
        </w:rPr>
        <w:t>Frais de fonctionnement : 7</w:t>
      </w:r>
      <w:r w:rsidR="00E840A4">
        <w:rPr>
          <w:rFonts w:ascii="Arial" w:eastAsia="Times New Roman" w:hAnsi="Arial" w:cs="Arial"/>
          <w:color w:val="211D1E"/>
          <w:sz w:val="19"/>
          <w:szCs w:val="19"/>
          <w:lang w:eastAsia="fr-CA"/>
        </w:rPr>
        <w:t> </w:t>
      </w:r>
      <w:r>
        <w:rPr>
          <w:rFonts w:ascii="Arial" w:eastAsia="Times New Roman" w:hAnsi="Arial" w:cs="Arial"/>
          <w:color w:val="211D1E"/>
          <w:sz w:val="19"/>
          <w:szCs w:val="19"/>
          <w:lang w:eastAsia="fr-CA"/>
        </w:rPr>
        <w:t>193</w:t>
      </w:r>
    </w:p>
    <w:p w14:paraId="1FA3CECB" w14:textId="483C554D" w:rsidR="00ED570D" w:rsidRDefault="00ED570D" w:rsidP="00ED570D">
      <w:pPr>
        <w:spacing w:after="0" w:line="240" w:lineRule="auto"/>
        <w:rPr>
          <w:rFonts w:ascii="Arial" w:eastAsia="Times New Roman" w:hAnsi="Arial" w:cs="Arial"/>
          <w:color w:val="211D1E"/>
          <w:sz w:val="19"/>
          <w:szCs w:val="19"/>
          <w:lang w:eastAsia="fr-CA"/>
        </w:rPr>
      </w:pPr>
    </w:p>
    <w:p w14:paraId="4DA14DE1" w14:textId="49B45DB6" w:rsidR="00E840A4" w:rsidRDefault="00E840A4" w:rsidP="00ED570D">
      <w:pPr>
        <w:spacing w:after="0" w:line="240" w:lineRule="auto"/>
        <w:rPr>
          <w:rFonts w:ascii="Arial" w:eastAsia="Times New Roman" w:hAnsi="Arial" w:cs="Arial"/>
          <w:color w:val="211D1E"/>
          <w:sz w:val="19"/>
          <w:szCs w:val="19"/>
          <w:lang w:eastAsia="fr-CA"/>
        </w:rPr>
      </w:pPr>
      <w:r>
        <w:rPr>
          <w:rFonts w:ascii="Arial" w:eastAsia="Times New Roman" w:hAnsi="Arial" w:cs="Arial"/>
          <w:color w:val="211D1E"/>
          <w:sz w:val="19"/>
          <w:szCs w:val="19"/>
          <w:lang w:eastAsia="fr-CA"/>
        </w:rPr>
        <w:t>Autres charges hors programme : 293 $</w:t>
      </w:r>
    </w:p>
    <w:p w14:paraId="277BF7CB" w14:textId="59DDF711" w:rsidR="00E840A4" w:rsidRDefault="00E840A4" w:rsidP="00ED570D">
      <w:pPr>
        <w:spacing w:after="0" w:line="240" w:lineRule="auto"/>
        <w:rPr>
          <w:rFonts w:ascii="Arial" w:eastAsia="Times New Roman" w:hAnsi="Arial" w:cs="Arial"/>
          <w:color w:val="211D1E"/>
          <w:sz w:val="19"/>
          <w:szCs w:val="19"/>
          <w:lang w:eastAsia="fr-CA"/>
        </w:rPr>
      </w:pPr>
    </w:p>
    <w:p w14:paraId="335C3C97" w14:textId="58A0206C" w:rsidR="00E840A4" w:rsidRPr="00E840A4" w:rsidRDefault="00E840A4" w:rsidP="00ED570D">
      <w:pPr>
        <w:spacing w:after="0" w:line="240" w:lineRule="auto"/>
        <w:rPr>
          <w:rFonts w:ascii="Arial" w:eastAsia="Times New Roman" w:hAnsi="Arial" w:cs="Arial"/>
          <w:b/>
          <w:bCs/>
          <w:color w:val="211D1E"/>
          <w:sz w:val="19"/>
          <w:szCs w:val="19"/>
          <w:lang w:eastAsia="fr-CA"/>
        </w:rPr>
      </w:pPr>
      <w:r w:rsidRPr="00E840A4">
        <w:rPr>
          <w:rFonts w:ascii="Arial" w:eastAsia="Times New Roman" w:hAnsi="Arial" w:cs="Arial"/>
          <w:b/>
          <w:bCs/>
          <w:color w:val="211D1E"/>
          <w:sz w:val="19"/>
          <w:szCs w:val="19"/>
          <w:lang w:eastAsia="fr-CA"/>
        </w:rPr>
        <w:t>Total : 5 011</w:t>
      </w:r>
      <w:r>
        <w:rPr>
          <w:rFonts w:ascii="Arial" w:eastAsia="Times New Roman" w:hAnsi="Arial" w:cs="Arial"/>
          <w:b/>
          <w:bCs/>
          <w:color w:val="211D1E"/>
          <w:sz w:val="19"/>
          <w:szCs w:val="19"/>
          <w:lang w:eastAsia="fr-CA"/>
        </w:rPr>
        <w:t> </w:t>
      </w:r>
      <w:r w:rsidRPr="00E840A4">
        <w:rPr>
          <w:rFonts w:ascii="Arial" w:eastAsia="Times New Roman" w:hAnsi="Arial" w:cs="Arial"/>
          <w:b/>
          <w:bCs/>
          <w:color w:val="211D1E"/>
          <w:sz w:val="19"/>
          <w:szCs w:val="19"/>
          <w:lang w:eastAsia="fr-CA"/>
        </w:rPr>
        <w:t>733</w:t>
      </w:r>
    </w:p>
    <w:p w14:paraId="4E98B29D" w14:textId="1208C3E7" w:rsidR="00ED570D" w:rsidRDefault="00ED570D" w:rsidP="00ED570D">
      <w:pPr>
        <w:spacing w:after="0" w:line="240" w:lineRule="auto"/>
        <w:rPr>
          <w:rFonts w:ascii="Arial" w:eastAsia="Times New Roman" w:hAnsi="Arial" w:cs="Arial"/>
          <w:color w:val="211D1E"/>
          <w:sz w:val="19"/>
          <w:szCs w:val="19"/>
          <w:lang w:eastAsia="fr-CA"/>
        </w:rPr>
      </w:pPr>
    </w:p>
    <w:p w14:paraId="2B16BEEF" w14:textId="0DE755F7" w:rsidR="00E840A4" w:rsidRDefault="00E840A4" w:rsidP="00E840A4">
      <w:pPr>
        <w:spacing w:after="0" w:line="240" w:lineRule="auto"/>
        <w:rPr>
          <w:rFonts w:ascii="Arial" w:eastAsia="Times New Roman" w:hAnsi="Arial" w:cs="Arial"/>
          <w:color w:val="211D1E"/>
          <w:sz w:val="19"/>
          <w:szCs w:val="19"/>
          <w:lang w:eastAsia="fr-CA"/>
        </w:rPr>
      </w:pPr>
      <w:r w:rsidRPr="00E840A4">
        <w:rPr>
          <w:rFonts w:ascii="Arial" w:eastAsia="Times New Roman" w:hAnsi="Arial" w:cs="Arial"/>
          <w:color w:val="211D1E"/>
          <w:sz w:val="19"/>
          <w:szCs w:val="19"/>
          <w:lang w:eastAsia="fr-CA"/>
        </w:rPr>
        <w:t>Excédent des produits sur les charges</w:t>
      </w:r>
      <w:r>
        <w:rPr>
          <w:rFonts w:ascii="Arial" w:eastAsia="Times New Roman" w:hAnsi="Arial" w:cs="Arial"/>
          <w:color w:val="211D1E"/>
          <w:sz w:val="19"/>
          <w:szCs w:val="19"/>
          <w:lang w:eastAsia="fr-CA"/>
        </w:rPr>
        <w:t> : 4 861 $</w:t>
      </w:r>
    </w:p>
    <w:p w14:paraId="7ED991E9" w14:textId="7BBF85C9" w:rsidR="00E840A4" w:rsidRDefault="00E840A4" w:rsidP="00E840A4">
      <w:pPr>
        <w:spacing w:after="0" w:line="240" w:lineRule="auto"/>
        <w:rPr>
          <w:rFonts w:ascii="Arial" w:eastAsia="Times New Roman" w:hAnsi="Arial" w:cs="Arial"/>
          <w:color w:val="211D1E"/>
          <w:sz w:val="19"/>
          <w:szCs w:val="19"/>
          <w:lang w:eastAsia="fr-CA"/>
        </w:rPr>
      </w:pPr>
    </w:p>
    <w:p w14:paraId="051FEDB4" w14:textId="4868314F" w:rsidR="00E840A4" w:rsidRDefault="00E840A4" w:rsidP="00E840A4">
      <w:pPr>
        <w:pStyle w:val="Titre1"/>
        <w:rPr>
          <w:sz w:val="30"/>
          <w:szCs w:val="30"/>
        </w:rPr>
      </w:pPr>
      <w:bookmarkStart w:id="47" w:name="_Toc83627412"/>
      <w:r>
        <w:t>Rapport des contributions connexes aux projets</w:t>
      </w:r>
      <w:bookmarkEnd w:id="47"/>
      <w:r>
        <w:rPr>
          <w:sz w:val="30"/>
          <w:szCs w:val="30"/>
        </w:rPr>
        <w:t xml:space="preserve"> </w:t>
      </w:r>
    </w:p>
    <w:p w14:paraId="22BB4DF3" w14:textId="283A1D18" w:rsidR="00E840A4" w:rsidRDefault="00E840A4" w:rsidP="00E840A4">
      <w:r>
        <w:t>Partenaires (expertises, références, accompagnement, etc.)</w:t>
      </w:r>
    </w:p>
    <w:p w14:paraId="007355BD" w14:textId="002EE093" w:rsidR="00E840A4" w:rsidRDefault="00E840A4" w:rsidP="00E840A4">
      <w:r>
        <w:t>À titre d’information</w:t>
      </w:r>
    </w:p>
    <w:p w14:paraId="7A93A23D" w14:textId="76DA39BA" w:rsidR="00E840A4" w:rsidRDefault="00E840A4" w:rsidP="00E840A4">
      <w:pPr>
        <w:pStyle w:val="Titre2"/>
      </w:pPr>
      <w:bookmarkStart w:id="48" w:name="_Toc83627413"/>
      <w:r>
        <w:t>Autres contributeurs</w:t>
      </w:r>
      <w:bookmarkEnd w:id="48"/>
      <w:r>
        <w:t> </w:t>
      </w:r>
    </w:p>
    <w:p w14:paraId="7E315FEF" w14:textId="4783C799" w:rsidR="00E840A4" w:rsidRDefault="00E840A4" w:rsidP="00E840A4">
      <w:pPr>
        <w:pStyle w:val="Paragraphedeliste"/>
        <w:numPr>
          <w:ilvl w:val="0"/>
          <w:numId w:val="2"/>
        </w:numPr>
      </w:pPr>
      <w:r w:rsidRPr="00E840A4">
        <w:t>Employeurs pour un total de</w:t>
      </w:r>
      <w:r>
        <w:t xml:space="preserve"> 1 160 350 $</w:t>
      </w:r>
    </w:p>
    <w:p w14:paraId="258D0516" w14:textId="3449A76D" w:rsidR="00E840A4" w:rsidRDefault="00E840A4" w:rsidP="00E840A4">
      <w:pPr>
        <w:pStyle w:val="Paragraphedeliste"/>
        <w:numPr>
          <w:ilvl w:val="0"/>
          <w:numId w:val="2"/>
        </w:numPr>
      </w:pPr>
      <w:r w:rsidRPr="00E840A4">
        <w:t>Autres contributions pour un total de</w:t>
      </w:r>
      <w:r>
        <w:t xml:space="preserve"> 215 000 $</w:t>
      </w:r>
    </w:p>
    <w:p w14:paraId="08A8E12F" w14:textId="62B21FAA" w:rsidR="00E840A4" w:rsidRPr="00E840A4" w:rsidRDefault="00E840A4" w:rsidP="00E840A4">
      <w:pPr>
        <w:rPr>
          <w:b/>
          <w:bCs/>
        </w:rPr>
      </w:pPr>
      <w:r w:rsidRPr="00E840A4">
        <w:rPr>
          <w:b/>
          <w:bCs/>
        </w:rPr>
        <w:t>Total : 1 375 350 $</w:t>
      </w:r>
    </w:p>
    <w:p w14:paraId="6F6AD430" w14:textId="66759FD0" w:rsidR="00E840A4" w:rsidRDefault="00E840A4" w:rsidP="00E840A4"/>
    <w:p w14:paraId="4980CD59" w14:textId="6D52A08D" w:rsidR="00E840A4" w:rsidRDefault="00E840A4" w:rsidP="00E840A4"/>
    <w:p w14:paraId="15E63D88" w14:textId="36DD1AE0" w:rsidR="00E840A4" w:rsidRDefault="00E840A4" w:rsidP="00E840A4">
      <w:pPr>
        <w:pStyle w:val="Titre1"/>
      </w:pPr>
      <w:bookmarkStart w:id="49" w:name="_Toc83627414"/>
      <w:r>
        <w:lastRenderedPageBreak/>
        <w:t>Mot de la fin</w:t>
      </w:r>
      <w:bookmarkEnd w:id="49"/>
    </w:p>
    <w:p w14:paraId="20B06115" w14:textId="306B4738" w:rsidR="00E840A4" w:rsidRPr="00E840A4" w:rsidRDefault="00E840A4" w:rsidP="00E840A4">
      <w:pPr>
        <w:rPr>
          <w:lang w:val="fr-FR"/>
        </w:rPr>
      </w:pPr>
      <w:r w:rsidRPr="00E840A4">
        <w:rPr>
          <w:lang w:val="fr-FR"/>
        </w:rPr>
        <w:t>C’est sur une note positive que nous terminons cette année</w:t>
      </w:r>
      <w:r>
        <w:rPr>
          <w:lang w:val="fr-FR"/>
        </w:rPr>
        <w:t xml:space="preserve"> </w:t>
      </w:r>
      <w:r w:rsidRPr="00E840A4">
        <w:rPr>
          <w:lang w:val="fr-FR"/>
        </w:rPr>
        <w:t>! Non pas que SPHERE ait atteint le sommet, bien sûr que non. Ou encore que l’organisation n’ait rien à améliorer… Au contraire, c’est sur cette voie de l’amélioration, de l’adaptation, de la souplesse que SPHERE chemine depuis des années</w:t>
      </w:r>
      <w:r>
        <w:rPr>
          <w:lang w:val="fr-FR"/>
        </w:rPr>
        <w:t xml:space="preserve"> </w:t>
      </w:r>
      <w:r w:rsidRPr="00E840A4">
        <w:rPr>
          <w:lang w:val="fr-FR"/>
        </w:rPr>
        <w:t>!</w:t>
      </w:r>
    </w:p>
    <w:p w14:paraId="10324128" w14:textId="487D0F11" w:rsidR="00E840A4" w:rsidRPr="00E840A4" w:rsidRDefault="00E840A4" w:rsidP="00E840A4">
      <w:pPr>
        <w:rPr>
          <w:lang w:val="fr-FR"/>
        </w:rPr>
      </w:pPr>
      <w:r w:rsidRPr="00E840A4">
        <w:rPr>
          <w:lang w:val="fr-FR"/>
        </w:rPr>
        <w:t>La situation pandémique n’a fait qu’encourager sa créativité</w:t>
      </w:r>
      <w:r>
        <w:rPr>
          <w:lang w:val="fr-FR"/>
        </w:rPr>
        <w:t xml:space="preserve"> </w:t>
      </w:r>
      <w:r w:rsidRPr="00E840A4">
        <w:rPr>
          <w:lang w:val="fr-FR"/>
        </w:rPr>
        <w:t>! Les résultats ne mentent pas : SPHERE a servi 978 personnes en situation de handicap, dont 70 % sont demeurées actives grâce à un travail de collaboration avec les partenaires et les employeurs. Tout un travail d’équipe</w:t>
      </w:r>
      <w:r>
        <w:rPr>
          <w:lang w:val="fr-FR"/>
        </w:rPr>
        <w:t xml:space="preserve"> </w:t>
      </w:r>
      <w:r w:rsidRPr="00E840A4">
        <w:rPr>
          <w:lang w:val="fr-FR"/>
        </w:rPr>
        <w:t>! C’est ensemble que nous avons franchi le cap de 2020-2021</w:t>
      </w:r>
      <w:r>
        <w:rPr>
          <w:lang w:val="fr-FR"/>
        </w:rPr>
        <w:t xml:space="preserve"> </w:t>
      </w:r>
      <w:r w:rsidRPr="00E840A4">
        <w:rPr>
          <w:lang w:val="fr-FR"/>
        </w:rPr>
        <w:t>!</w:t>
      </w:r>
    </w:p>
    <w:p w14:paraId="5B5CC1DD" w14:textId="00B7DB0B" w:rsidR="00E840A4" w:rsidRPr="00E840A4" w:rsidRDefault="00E840A4" w:rsidP="00E840A4">
      <w:pPr>
        <w:rPr>
          <w:lang w:val="fr-FR"/>
        </w:rPr>
      </w:pPr>
      <w:r w:rsidRPr="00E840A4">
        <w:rPr>
          <w:lang w:val="fr-FR"/>
        </w:rPr>
        <w:t>Et sur ce, nous vous disons « À l’année prochaine</w:t>
      </w:r>
      <w:r>
        <w:rPr>
          <w:lang w:val="fr-FR"/>
        </w:rPr>
        <w:t xml:space="preserve"> </w:t>
      </w:r>
      <w:r w:rsidRPr="00E840A4">
        <w:rPr>
          <w:lang w:val="fr-FR"/>
        </w:rPr>
        <w:t>! »</w:t>
      </w:r>
    </w:p>
    <w:p w14:paraId="7D7C70D1" w14:textId="77777777" w:rsidR="00E840A4" w:rsidRPr="00E840A4" w:rsidRDefault="00E840A4" w:rsidP="00E840A4">
      <w:pPr>
        <w:pStyle w:val="Titre1"/>
        <w:rPr>
          <w:rFonts w:eastAsia="Times New Roman"/>
          <w:lang w:val="fr-FR" w:eastAsia="fr-CA"/>
        </w:rPr>
      </w:pPr>
    </w:p>
    <w:p w14:paraId="75502146" w14:textId="77777777" w:rsidR="00E840A4" w:rsidRPr="00ED570D" w:rsidRDefault="00E840A4" w:rsidP="00ED570D">
      <w:pPr>
        <w:spacing w:after="0" w:line="240" w:lineRule="auto"/>
        <w:rPr>
          <w:rFonts w:ascii="Arial" w:eastAsia="Times New Roman" w:hAnsi="Arial" w:cs="Arial"/>
          <w:color w:val="211D1E"/>
          <w:sz w:val="19"/>
          <w:szCs w:val="19"/>
          <w:lang w:eastAsia="fr-CA"/>
        </w:rPr>
      </w:pPr>
    </w:p>
    <w:p w14:paraId="533753F0" w14:textId="77777777" w:rsidR="00ED570D" w:rsidRPr="00ED570D" w:rsidRDefault="00ED570D" w:rsidP="00ED570D">
      <w:pPr>
        <w:rPr>
          <w:lang w:eastAsia="fr-CA"/>
        </w:rPr>
      </w:pPr>
    </w:p>
    <w:p w14:paraId="4674B32F" w14:textId="6FB3A33F" w:rsidR="00ED570D" w:rsidRPr="00ED570D" w:rsidRDefault="00ED570D" w:rsidP="00ED570D">
      <w:pPr>
        <w:pStyle w:val="Paragraphedeliste"/>
        <w:ind w:left="1080"/>
        <w:rPr>
          <w:b/>
          <w:bCs/>
          <w:lang w:val="fr-FR"/>
        </w:rPr>
      </w:pPr>
    </w:p>
    <w:p w14:paraId="0949540A" w14:textId="77777777" w:rsidR="00B90114" w:rsidRPr="00281A59" w:rsidRDefault="00B90114" w:rsidP="00B90114"/>
    <w:sectPr w:rsidR="00B90114" w:rsidRPr="00281A59" w:rsidSect="00690024">
      <w:footerReference w:type="defaul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5CFA" w14:textId="77777777" w:rsidR="00703613" w:rsidRDefault="00703613" w:rsidP="00C331AB">
      <w:pPr>
        <w:spacing w:after="0" w:line="240" w:lineRule="auto"/>
      </w:pPr>
      <w:r>
        <w:separator/>
      </w:r>
    </w:p>
  </w:endnote>
  <w:endnote w:type="continuationSeparator" w:id="0">
    <w:p w14:paraId="199DA4EA" w14:textId="77777777" w:rsidR="00703613" w:rsidRDefault="00703613" w:rsidP="00C3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178B" w14:textId="77777777" w:rsidR="00690024" w:rsidRDefault="00690024">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p>
  <w:p w14:paraId="4B164E4B" w14:textId="77777777" w:rsidR="00C331AB" w:rsidRDefault="00C331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7CF4" w14:textId="046E001F" w:rsidR="00690024" w:rsidRDefault="00690024" w:rsidP="00690024">
    <w:pPr>
      <w:pStyle w:val="Pieddepage"/>
      <w:rPr>
        <w:caps/>
        <w:color w:val="4472C4" w:themeColor="accent1"/>
      </w:rPr>
    </w:pPr>
  </w:p>
  <w:p w14:paraId="6BDCA9D4" w14:textId="77777777" w:rsidR="00690024" w:rsidRDefault="006900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8155" w14:textId="77777777" w:rsidR="00703613" w:rsidRDefault="00703613" w:rsidP="00C331AB">
      <w:pPr>
        <w:spacing w:after="0" w:line="240" w:lineRule="auto"/>
      </w:pPr>
      <w:r>
        <w:separator/>
      </w:r>
    </w:p>
  </w:footnote>
  <w:footnote w:type="continuationSeparator" w:id="0">
    <w:p w14:paraId="50B3EC4A" w14:textId="77777777" w:rsidR="00703613" w:rsidRDefault="00703613" w:rsidP="00C33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258"/>
    <w:multiLevelType w:val="hybridMultilevel"/>
    <w:tmpl w:val="0242E7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5EA7EE4"/>
    <w:multiLevelType w:val="hybridMultilevel"/>
    <w:tmpl w:val="A50E8A0E"/>
    <w:lvl w:ilvl="0" w:tplc="40CAD66C">
      <w:start w:val="1"/>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3D605689"/>
    <w:multiLevelType w:val="hybridMultilevel"/>
    <w:tmpl w:val="883496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5C65184"/>
    <w:multiLevelType w:val="hybridMultilevel"/>
    <w:tmpl w:val="142052BA"/>
    <w:lvl w:ilvl="0" w:tplc="7EBC840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59ED12E5"/>
    <w:multiLevelType w:val="hybridMultilevel"/>
    <w:tmpl w:val="7D94FA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14"/>
    <w:rsid w:val="00281A59"/>
    <w:rsid w:val="002F6FA3"/>
    <w:rsid w:val="00690024"/>
    <w:rsid w:val="00703613"/>
    <w:rsid w:val="008D52CB"/>
    <w:rsid w:val="00B579F3"/>
    <w:rsid w:val="00B70375"/>
    <w:rsid w:val="00B90114"/>
    <w:rsid w:val="00C331AB"/>
    <w:rsid w:val="00E374C4"/>
    <w:rsid w:val="00E840A4"/>
    <w:rsid w:val="00ED570D"/>
    <w:rsid w:val="00EE24B4"/>
    <w:rsid w:val="00FD18EA"/>
    <w:rsid w:val="00FE0E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CE94"/>
  <w15:chartTrackingRefBased/>
  <w15:docId w15:val="{3D926D61-EDAF-4F5A-B90E-DB787FE6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9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81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0114"/>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B90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0114"/>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B90114"/>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B90114"/>
    <w:pPr>
      <w:ind w:left="720"/>
      <w:contextualSpacing/>
    </w:pPr>
  </w:style>
  <w:style w:type="paragraph" w:customStyle="1" w:styleId="Paragraphestandard">
    <w:name w:val="[Paragraphe standard]"/>
    <w:basedOn w:val="Normal"/>
    <w:uiPriority w:val="99"/>
    <w:rsid w:val="00B90114"/>
    <w:pPr>
      <w:autoSpaceDE w:val="0"/>
      <w:autoSpaceDN w:val="0"/>
      <w:adjustRightInd w:val="0"/>
      <w:spacing w:after="0" w:line="288" w:lineRule="auto"/>
      <w:textAlignment w:val="center"/>
    </w:pPr>
    <w:rPr>
      <w:rFonts w:ascii="Minion Pro" w:hAnsi="Minion Pro" w:cs="Minion Pro"/>
      <w:color w:val="000000"/>
      <w:sz w:val="24"/>
      <w:szCs w:val="24"/>
      <w:lang w:val="fr-FR"/>
    </w:rPr>
  </w:style>
  <w:style w:type="character" w:styleId="Lienhypertexte">
    <w:name w:val="Hyperlink"/>
    <w:basedOn w:val="Policepardfaut"/>
    <w:uiPriority w:val="99"/>
    <w:unhideWhenUsed/>
    <w:rsid w:val="00B70375"/>
    <w:rPr>
      <w:color w:val="0563C1" w:themeColor="hyperlink"/>
      <w:u w:val="single"/>
    </w:rPr>
  </w:style>
  <w:style w:type="character" w:styleId="Mentionnonrsolue">
    <w:name w:val="Unresolved Mention"/>
    <w:basedOn w:val="Policepardfaut"/>
    <w:uiPriority w:val="99"/>
    <w:semiHidden/>
    <w:unhideWhenUsed/>
    <w:rsid w:val="00B70375"/>
    <w:rPr>
      <w:color w:val="605E5C"/>
      <w:shd w:val="clear" w:color="auto" w:fill="E1DFDD"/>
    </w:rPr>
  </w:style>
  <w:style w:type="character" w:customStyle="1" w:styleId="Titre3Car">
    <w:name w:val="Titre 3 Car"/>
    <w:basedOn w:val="Policepardfaut"/>
    <w:link w:val="Titre3"/>
    <w:uiPriority w:val="9"/>
    <w:rsid w:val="00281A59"/>
    <w:rPr>
      <w:rFonts w:asciiTheme="majorHAnsi" w:eastAsiaTheme="majorEastAsia" w:hAnsiTheme="majorHAnsi" w:cstheme="majorBidi"/>
      <w:color w:val="1F3763" w:themeColor="accent1" w:themeShade="7F"/>
      <w:sz w:val="24"/>
      <w:szCs w:val="24"/>
    </w:rPr>
  </w:style>
  <w:style w:type="character" w:customStyle="1" w:styleId="font81">
    <w:name w:val="font81"/>
    <w:basedOn w:val="Policepardfaut"/>
    <w:rsid w:val="00ED570D"/>
    <w:rPr>
      <w:rFonts w:ascii="Arial" w:hAnsi="Arial" w:cs="Arial" w:hint="default"/>
      <w:b w:val="0"/>
      <w:bCs w:val="0"/>
      <w:i w:val="0"/>
      <w:iCs w:val="0"/>
      <w:strike w:val="0"/>
      <w:dstrike w:val="0"/>
      <w:color w:val="211D1E"/>
      <w:sz w:val="19"/>
      <w:szCs w:val="19"/>
      <w:u w:val="none"/>
      <w:effect w:val="none"/>
    </w:rPr>
  </w:style>
  <w:style w:type="character" w:customStyle="1" w:styleId="font71">
    <w:name w:val="font71"/>
    <w:basedOn w:val="Policepardfaut"/>
    <w:rsid w:val="00ED570D"/>
    <w:rPr>
      <w:rFonts w:ascii="Arial" w:hAnsi="Arial" w:cs="Arial" w:hint="default"/>
      <w:b/>
      <w:bCs/>
      <w:i w:val="0"/>
      <w:iCs w:val="0"/>
      <w:strike w:val="0"/>
      <w:dstrike w:val="0"/>
      <w:color w:val="211D1E"/>
      <w:sz w:val="19"/>
      <w:szCs w:val="19"/>
      <w:u w:val="none"/>
      <w:effect w:val="none"/>
    </w:rPr>
  </w:style>
  <w:style w:type="paragraph" w:customStyle="1" w:styleId="h3">
    <w:name w:val="h3"/>
    <w:basedOn w:val="Normal"/>
    <w:uiPriority w:val="99"/>
    <w:rsid w:val="00E840A4"/>
    <w:pPr>
      <w:autoSpaceDE w:val="0"/>
      <w:autoSpaceDN w:val="0"/>
      <w:adjustRightInd w:val="0"/>
      <w:spacing w:after="0" w:line="288" w:lineRule="auto"/>
      <w:textAlignment w:val="center"/>
    </w:pPr>
    <w:rPr>
      <w:rFonts w:ascii="Century Gothic" w:hAnsi="Century Gothic" w:cs="Century Gothic"/>
      <w:b/>
      <w:bCs/>
      <w:color w:val="273582"/>
      <w:sz w:val="28"/>
      <w:szCs w:val="28"/>
      <w:lang w:val="fr-FR"/>
    </w:rPr>
  </w:style>
  <w:style w:type="paragraph" w:styleId="En-tte">
    <w:name w:val="header"/>
    <w:basedOn w:val="Normal"/>
    <w:link w:val="En-tteCar"/>
    <w:uiPriority w:val="99"/>
    <w:unhideWhenUsed/>
    <w:rsid w:val="00C331AB"/>
    <w:pPr>
      <w:tabs>
        <w:tab w:val="center" w:pos="4320"/>
        <w:tab w:val="right" w:pos="8640"/>
      </w:tabs>
      <w:spacing w:after="0" w:line="240" w:lineRule="auto"/>
    </w:pPr>
  </w:style>
  <w:style w:type="character" w:customStyle="1" w:styleId="En-tteCar">
    <w:name w:val="En-tête Car"/>
    <w:basedOn w:val="Policepardfaut"/>
    <w:link w:val="En-tte"/>
    <w:uiPriority w:val="99"/>
    <w:rsid w:val="00C331AB"/>
  </w:style>
  <w:style w:type="paragraph" w:styleId="Pieddepage">
    <w:name w:val="footer"/>
    <w:basedOn w:val="Normal"/>
    <w:link w:val="PieddepageCar"/>
    <w:uiPriority w:val="99"/>
    <w:unhideWhenUsed/>
    <w:rsid w:val="00C331A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331AB"/>
  </w:style>
  <w:style w:type="paragraph" w:styleId="En-ttedetabledesmatires">
    <w:name w:val="TOC Heading"/>
    <w:basedOn w:val="Titre1"/>
    <w:next w:val="Normal"/>
    <w:uiPriority w:val="39"/>
    <w:unhideWhenUsed/>
    <w:qFormat/>
    <w:rsid w:val="00C331AB"/>
    <w:pPr>
      <w:outlineLvl w:val="9"/>
    </w:pPr>
    <w:rPr>
      <w:lang w:eastAsia="fr-CA"/>
    </w:rPr>
  </w:style>
  <w:style w:type="paragraph" w:styleId="TM1">
    <w:name w:val="toc 1"/>
    <w:basedOn w:val="Normal"/>
    <w:next w:val="Normal"/>
    <w:autoRedefine/>
    <w:uiPriority w:val="39"/>
    <w:unhideWhenUsed/>
    <w:rsid w:val="00C331AB"/>
    <w:pPr>
      <w:tabs>
        <w:tab w:val="right" w:leader="dot" w:pos="8630"/>
      </w:tabs>
      <w:spacing w:after="100"/>
    </w:pPr>
    <w:rPr>
      <w:b/>
      <w:bCs/>
      <w:noProof/>
    </w:rPr>
  </w:style>
  <w:style w:type="paragraph" w:styleId="TM2">
    <w:name w:val="toc 2"/>
    <w:basedOn w:val="Normal"/>
    <w:next w:val="Normal"/>
    <w:autoRedefine/>
    <w:uiPriority w:val="39"/>
    <w:unhideWhenUsed/>
    <w:rsid w:val="00C331AB"/>
    <w:pPr>
      <w:spacing w:after="100"/>
      <w:ind w:left="220"/>
    </w:pPr>
  </w:style>
  <w:style w:type="paragraph" w:styleId="TM3">
    <w:name w:val="toc 3"/>
    <w:basedOn w:val="Normal"/>
    <w:next w:val="Normal"/>
    <w:autoRedefine/>
    <w:uiPriority w:val="39"/>
    <w:unhideWhenUsed/>
    <w:rsid w:val="00C331A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4305">
      <w:bodyDiv w:val="1"/>
      <w:marLeft w:val="0"/>
      <w:marRight w:val="0"/>
      <w:marTop w:val="0"/>
      <w:marBottom w:val="0"/>
      <w:divBdr>
        <w:top w:val="none" w:sz="0" w:space="0" w:color="auto"/>
        <w:left w:val="none" w:sz="0" w:space="0" w:color="auto"/>
        <w:bottom w:val="none" w:sz="0" w:space="0" w:color="auto"/>
        <w:right w:val="none" w:sz="0" w:space="0" w:color="auto"/>
      </w:divBdr>
    </w:div>
    <w:div w:id="333382416">
      <w:bodyDiv w:val="1"/>
      <w:marLeft w:val="0"/>
      <w:marRight w:val="0"/>
      <w:marTop w:val="0"/>
      <w:marBottom w:val="0"/>
      <w:divBdr>
        <w:top w:val="none" w:sz="0" w:space="0" w:color="auto"/>
        <w:left w:val="none" w:sz="0" w:space="0" w:color="auto"/>
        <w:bottom w:val="none" w:sz="0" w:space="0" w:color="auto"/>
        <w:right w:val="none" w:sz="0" w:space="0" w:color="auto"/>
      </w:divBdr>
      <w:divsChild>
        <w:div w:id="1455101243">
          <w:marLeft w:val="0"/>
          <w:marRight w:val="0"/>
          <w:marTop w:val="0"/>
          <w:marBottom w:val="0"/>
          <w:divBdr>
            <w:top w:val="none" w:sz="0" w:space="0" w:color="auto"/>
            <w:left w:val="none" w:sz="0" w:space="0" w:color="auto"/>
            <w:bottom w:val="none" w:sz="0" w:space="0" w:color="auto"/>
            <w:right w:val="none" w:sz="0" w:space="0" w:color="auto"/>
          </w:divBdr>
        </w:div>
      </w:divsChild>
    </w:div>
    <w:div w:id="566378970">
      <w:bodyDiv w:val="1"/>
      <w:marLeft w:val="0"/>
      <w:marRight w:val="0"/>
      <w:marTop w:val="0"/>
      <w:marBottom w:val="0"/>
      <w:divBdr>
        <w:top w:val="none" w:sz="0" w:space="0" w:color="auto"/>
        <w:left w:val="none" w:sz="0" w:space="0" w:color="auto"/>
        <w:bottom w:val="none" w:sz="0" w:space="0" w:color="auto"/>
        <w:right w:val="none" w:sz="0" w:space="0" w:color="auto"/>
      </w:divBdr>
      <w:divsChild>
        <w:div w:id="366762358">
          <w:marLeft w:val="0"/>
          <w:marRight w:val="0"/>
          <w:marTop w:val="0"/>
          <w:marBottom w:val="0"/>
          <w:divBdr>
            <w:top w:val="none" w:sz="0" w:space="0" w:color="auto"/>
            <w:left w:val="none" w:sz="0" w:space="0" w:color="auto"/>
            <w:bottom w:val="none" w:sz="0" w:space="0" w:color="auto"/>
            <w:right w:val="none" w:sz="0" w:space="0" w:color="auto"/>
          </w:divBdr>
        </w:div>
      </w:divsChild>
    </w:div>
    <w:div w:id="6450092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06">
          <w:marLeft w:val="0"/>
          <w:marRight w:val="0"/>
          <w:marTop w:val="0"/>
          <w:marBottom w:val="0"/>
          <w:divBdr>
            <w:top w:val="none" w:sz="0" w:space="0" w:color="auto"/>
            <w:left w:val="none" w:sz="0" w:space="0" w:color="auto"/>
            <w:bottom w:val="none" w:sz="0" w:space="0" w:color="auto"/>
            <w:right w:val="none" w:sz="0" w:space="0" w:color="auto"/>
          </w:divBdr>
        </w:div>
      </w:divsChild>
    </w:div>
    <w:div w:id="711346779">
      <w:bodyDiv w:val="1"/>
      <w:marLeft w:val="0"/>
      <w:marRight w:val="0"/>
      <w:marTop w:val="0"/>
      <w:marBottom w:val="0"/>
      <w:divBdr>
        <w:top w:val="none" w:sz="0" w:space="0" w:color="auto"/>
        <w:left w:val="none" w:sz="0" w:space="0" w:color="auto"/>
        <w:bottom w:val="none" w:sz="0" w:space="0" w:color="auto"/>
        <w:right w:val="none" w:sz="0" w:space="0" w:color="auto"/>
      </w:divBdr>
      <w:divsChild>
        <w:div w:id="737942824">
          <w:marLeft w:val="0"/>
          <w:marRight w:val="0"/>
          <w:marTop w:val="0"/>
          <w:marBottom w:val="0"/>
          <w:divBdr>
            <w:top w:val="none" w:sz="0" w:space="0" w:color="auto"/>
            <w:left w:val="none" w:sz="0" w:space="0" w:color="auto"/>
            <w:bottom w:val="none" w:sz="0" w:space="0" w:color="auto"/>
            <w:right w:val="none" w:sz="0" w:space="0" w:color="auto"/>
          </w:divBdr>
        </w:div>
      </w:divsChild>
    </w:div>
    <w:div w:id="1151364673">
      <w:bodyDiv w:val="1"/>
      <w:marLeft w:val="0"/>
      <w:marRight w:val="0"/>
      <w:marTop w:val="0"/>
      <w:marBottom w:val="0"/>
      <w:divBdr>
        <w:top w:val="none" w:sz="0" w:space="0" w:color="auto"/>
        <w:left w:val="none" w:sz="0" w:space="0" w:color="auto"/>
        <w:bottom w:val="none" w:sz="0" w:space="0" w:color="auto"/>
        <w:right w:val="none" w:sz="0" w:space="0" w:color="auto"/>
      </w:divBdr>
    </w:div>
    <w:div w:id="1566643976">
      <w:bodyDiv w:val="1"/>
      <w:marLeft w:val="0"/>
      <w:marRight w:val="0"/>
      <w:marTop w:val="0"/>
      <w:marBottom w:val="0"/>
      <w:divBdr>
        <w:top w:val="none" w:sz="0" w:space="0" w:color="auto"/>
        <w:left w:val="none" w:sz="0" w:space="0" w:color="auto"/>
        <w:bottom w:val="none" w:sz="0" w:space="0" w:color="auto"/>
        <w:right w:val="none" w:sz="0" w:space="0" w:color="auto"/>
      </w:divBdr>
      <w:divsChild>
        <w:div w:id="264966364">
          <w:marLeft w:val="0"/>
          <w:marRight w:val="0"/>
          <w:marTop w:val="0"/>
          <w:marBottom w:val="0"/>
          <w:divBdr>
            <w:top w:val="none" w:sz="0" w:space="0" w:color="auto"/>
            <w:left w:val="none" w:sz="0" w:space="0" w:color="auto"/>
            <w:bottom w:val="none" w:sz="0" w:space="0" w:color="auto"/>
            <w:right w:val="none" w:sz="0" w:space="0" w:color="auto"/>
          </w:divBdr>
        </w:div>
      </w:divsChild>
    </w:div>
    <w:div w:id="1819031616">
      <w:bodyDiv w:val="1"/>
      <w:marLeft w:val="0"/>
      <w:marRight w:val="0"/>
      <w:marTop w:val="0"/>
      <w:marBottom w:val="0"/>
      <w:divBdr>
        <w:top w:val="none" w:sz="0" w:space="0" w:color="auto"/>
        <w:left w:val="none" w:sz="0" w:space="0" w:color="auto"/>
        <w:bottom w:val="none" w:sz="0" w:space="0" w:color="auto"/>
        <w:right w:val="none" w:sz="0" w:space="0" w:color="auto"/>
      </w:divBdr>
      <w:divsChild>
        <w:div w:id="18361840">
          <w:marLeft w:val="0"/>
          <w:marRight w:val="0"/>
          <w:marTop w:val="0"/>
          <w:marBottom w:val="0"/>
          <w:divBdr>
            <w:top w:val="none" w:sz="0" w:space="0" w:color="auto"/>
            <w:left w:val="none" w:sz="0" w:space="0" w:color="auto"/>
            <w:bottom w:val="none" w:sz="0" w:space="0" w:color="auto"/>
            <w:right w:val="none" w:sz="0" w:space="0" w:color="auto"/>
          </w:divBdr>
        </w:div>
      </w:divsChild>
    </w:div>
    <w:div w:id="1870293543">
      <w:bodyDiv w:val="1"/>
      <w:marLeft w:val="0"/>
      <w:marRight w:val="0"/>
      <w:marTop w:val="0"/>
      <w:marBottom w:val="0"/>
      <w:divBdr>
        <w:top w:val="none" w:sz="0" w:space="0" w:color="auto"/>
        <w:left w:val="none" w:sz="0" w:space="0" w:color="auto"/>
        <w:bottom w:val="none" w:sz="0" w:space="0" w:color="auto"/>
        <w:right w:val="none" w:sz="0" w:space="0" w:color="auto"/>
      </w:divBdr>
      <w:divsChild>
        <w:div w:id="1344741858">
          <w:marLeft w:val="0"/>
          <w:marRight w:val="0"/>
          <w:marTop w:val="0"/>
          <w:marBottom w:val="0"/>
          <w:divBdr>
            <w:top w:val="none" w:sz="0" w:space="0" w:color="auto"/>
            <w:left w:val="none" w:sz="0" w:space="0" w:color="auto"/>
            <w:bottom w:val="none" w:sz="0" w:space="0" w:color="auto"/>
            <w:right w:val="none" w:sz="0" w:space="0" w:color="auto"/>
          </w:divBdr>
        </w:div>
      </w:divsChild>
    </w:div>
    <w:div w:id="2052260330">
      <w:bodyDiv w:val="1"/>
      <w:marLeft w:val="0"/>
      <w:marRight w:val="0"/>
      <w:marTop w:val="0"/>
      <w:marBottom w:val="0"/>
      <w:divBdr>
        <w:top w:val="none" w:sz="0" w:space="0" w:color="auto"/>
        <w:left w:val="none" w:sz="0" w:space="0" w:color="auto"/>
        <w:bottom w:val="none" w:sz="0" w:space="0" w:color="auto"/>
        <w:right w:val="none" w:sz="0" w:space="0" w:color="auto"/>
      </w:divBdr>
      <w:divsChild>
        <w:div w:id="1137339052">
          <w:marLeft w:val="0"/>
          <w:marRight w:val="0"/>
          <w:marTop w:val="0"/>
          <w:marBottom w:val="0"/>
          <w:divBdr>
            <w:top w:val="none" w:sz="0" w:space="0" w:color="auto"/>
            <w:left w:val="none" w:sz="0" w:space="0" w:color="auto"/>
            <w:bottom w:val="none" w:sz="0" w:space="0" w:color="auto"/>
            <w:right w:val="none" w:sz="0" w:space="0" w:color="auto"/>
          </w:divBdr>
        </w:div>
      </w:divsChild>
    </w:div>
    <w:div w:id="2064478859">
      <w:bodyDiv w:val="1"/>
      <w:marLeft w:val="0"/>
      <w:marRight w:val="0"/>
      <w:marTop w:val="0"/>
      <w:marBottom w:val="0"/>
      <w:divBdr>
        <w:top w:val="none" w:sz="0" w:space="0" w:color="auto"/>
        <w:left w:val="none" w:sz="0" w:space="0" w:color="auto"/>
        <w:bottom w:val="none" w:sz="0" w:space="0" w:color="auto"/>
        <w:right w:val="none" w:sz="0" w:space="0" w:color="auto"/>
      </w:divBdr>
      <w:divsChild>
        <w:div w:id="154829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here-q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here-qc.ca/services/travailleurs-independants/criteres-dadmissibilite-activites-admissib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here-qc.ca/services/travailleurs-independants/" TargetMode="External"/><Relationship Id="rId4" Type="http://schemas.openxmlformats.org/officeDocument/2006/relationships/settings" Target="settings.xml"/><Relationship Id="rId9" Type="http://schemas.openxmlformats.org/officeDocument/2006/relationships/hyperlink" Target="https://www.facebook.com/PatisserieALesSensCiel/videos/26617414195715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9DED-2456-407D-A13D-5202AC5F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25</Pages>
  <Words>5417</Words>
  <Characters>29796</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Bousbia</dc:creator>
  <cp:keywords/>
  <dc:description/>
  <cp:lastModifiedBy>Amina Bousbia</cp:lastModifiedBy>
  <cp:revision>5</cp:revision>
  <dcterms:created xsi:type="dcterms:W3CDTF">2021-09-24T14:22:00Z</dcterms:created>
  <dcterms:modified xsi:type="dcterms:W3CDTF">2021-09-27T13:31:00Z</dcterms:modified>
</cp:coreProperties>
</file>